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B06A" w14:textId="77777777" w:rsidR="00B22130" w:rsidRDefault="00B22130" w:rsidP="00B22130">
      <w:pPr>
        <w:ind w:left="-1170"/>
        <w:rPr>
          <w:rFonts w:asciiTheme="majorHAnsi" w:hAnsiTheme="majorHAnsi" w:cstheme="majorHAnsi"/>
          <w:bCs/>
        </w:rPr>
      </w:pPr>
      <w:r w:rsidRPr="00B43EC5">
        <w:rPr>
          <w:rFonts w:asciiTheme="majorHAnsi" w:hAnsiTheme="majorHAnsi" w:cstheme="majorHAnsi"/>
          <w:bCs/>
        </w:rPr>
        <w:t>To Whom it May Concern,</w:t>
      </w:r>
    </w:p>
    <w:p w14:paraId="03B4A47C" w14:textId="77777777" w:rsidR="00B22130" w:rsidRDefault="00B22130" w:rsidP="00B22130">
      <w:pPr>
        <w:ind w:left="-1170"/>
        <w:rPr>
          <w:rFonts w:asciiTheme="majorHAnsi" w:hAnsiTheme="majorHAnsi" w:cstheme="majorHAnsi"/>
          <w:bCs/>
        </w:rPr>
      </w:pPr>
    </w:p>
    <w:p w14:paraId="4416E896" w14:textId="77777777" w:rsidR="00B22130" w:rsidRPr="00C87A7F" w:rsidRDefault="00B22130" w:rsidP="00B22130">
      <w:pPr>
        <w:ind w:left="-1170" w:right="-1170"/>
        <w:rPr>
          <w:rFonts w:asciiTheme="majorHAnsi" w:hAnsiTheme="majorHAnsi" w:cstheme="majorHAnsi"/>
        </w:rPr>
      </w:pPr>
      <w:r w:rsidRPr="00C87A7F">
        <w:rPr>
          <w:rFonts w:asciiTheme="majorHAnsi" w:hAnsiTheme="majorHAnsi" w:cstheme="majorHAnsi"/>
        </w:rPr>
        <w:t>Your company has been identified as a D</w:t>
      </w:r>
      <w:r>
        <w:rPr>
          <w:rFonts w:asciiTheme="majorHAnsi" w:hAnsiTheme="majorHAnsi" w:cstheme="majorHAnsi"/>
        </w:rPr>
        <w:t>epartment of Natural Resources and Conservation (D</w:t>
      </w:r>
      <w:r w:rsidRPr="00C87A7F">
        <w:rPr>
          <w:rFonts w:asciiTheme="majorHAnsi" w:hAnsiTheme="majorHAnsi" w:cstheme="majorHAnsi"/>
        </w:rPr>
        <w:t>NRC</w:t>
      </w:r>
      <w:r>
        <w:rPr>
          <w:rFonts w:asciiTheme="majorHAnsi" w:hAnsiTheme="majorHAnsi" w:cstheme="majorHAnsi"/>
        </w:rPr>
        <w:t>)</w:t>
      </w:r>
      <w:r w:rsidRPr="00C87A7F">
        <w:rPr>
          <w:rFonts w:asciiTheme="majorHAnsi" w:hAnsiTheme="majorHAnsi" w:cstheme="majorHAnsi"/>
        </w:rPr>
        <w:t xml:space="preserve"> contract holder registered as a Profile 1 vendor. DNRC will be sending Profile 1 contract holders a registration invitation via email. To complete your vendor registration</w:t>
      </w:r>
      <w:r>
        <w:rPr>
          <w:rFonts w:asciiTheme="majorHAnsi" w:hAnsiTheme="majorHAnsi" w:cstheme="majorHAnsi"/>
        </w:rPr>
        <w:t xml:space="preserve"> in eMACS</w:t>
      </w:r>
      <w:r w:rsidRPr="00C87A7F">
        <w:rPr>
          <w:rFonts w:asciiTheme="majorHAnsi" w:hAnsiTheme="majorHAnsi" w:cstheme="majorHAnsi"/>
        </w:rPr>
        <w:t>, follow the instructions provided below.</w:t>
      </w:r>
    </w:p>
    <w:p w14:paraId="3DE59D88" w14:textId="77777777" w:rsidR="00B22130" w:rsidRPr="00C87A7F" w:rsidRDefault="00B22130" w:rsidP="00B22130">
      <w:pPr>
        <w:ind w:left="-1170" w:right="-1170"/>
        <w:rPr>
          <w:rFonts w:asciiTheme="majorHAnsi" w:hAnsiTheme="majorHAnsi" w:cstheme="majorHAnsi"/>
        </w:rPr>
      </w:pPr>
    </w:p>
    <w:p w14:paraId="2CD9387C" w14:textId="77777777" w:rsidR="00B22130" w:rsidRPr="00C87A7F" w:rsidRDefault="00B22130" w:rsidP="00B22130">
      <w:pPr>
        <w:ind w:left="-1170"/>
        <w:rPr>
          <w:rFonts w:asciiTheme="majorHAnsi" w:hAnsiTheme="majorHAnsi" w:cstheme="majorHAnsi"/>
          <w:b/>
          <w:u w:val="single"/>
        </w:rPr>
      </w:pPr>
      <w:r w:rsidRPr="00C87A7F">
        <w:rPr>
          <w:rFonts w:asciiTheme="majorHAnsi" w:hAnsiTheme="majorHAnsi" w:cstheme="majorHAnsi"/>
          <w:b/>
          <w:u w:val="single"/>
        </w:rPr>
        <w:t>eMACS</w:t>
      </w:r>
      <w:r>
        <w:rPr>
          <w:rFonts w:asciiTheme="majorHAnsi" w:hAnsiTheme="majorHAnsi" w:cstheme="majorHAnsi"/>
          <w:b/>
          <w:u w:val="single"/>
        </w:rPr>
        <w:t xml:space="preserve"> and </w:t>
      </w:r>
      <w:r w:rsidRPr="00C87A7F">
        <w:rPr>
          <w:rFonts w:asciiTheme="majorHAnsi" w:hAnsiTheme="majorHAnsi" w:cstheme="majorHAnsi"/>
          <w:b/>
          <w:u w:val="single"/>
        </w:rPr>
        <w:t>Vendor Registration Invitation</w:t>
      </w:r>
    </w:p>
    <w:p w14:paraId="2458AADD" w14:textId="77777777" w:rsidR="00B22130" w:rsidRDefault="00B22130" w:rsidP="00B22130">
      <w:pPr>
        <w:ind w:left="-1170" w:right="-1260"/>
        <w:rPr>
          <w:rFonts w:asciiTheme="majorHAnsi" w:hAnsiTheme="majorHAnsi" w:cstheme="majorHAnsi"/>
        </w:rPr>
      </w:pPr>
    </w:p>
    <w:p w14:paraId="789FB480" w14:textId="77777777" w:rsidR="00B22130" w:rsidRPr="00C87A7F" w:rsidRDefault="00B22130" w:rsidP="00B22130">
      <w:pPr>
        <w:ind w:left="-1170" w:right="-1260"/>
        <w:rPr>
          <w:rFonts w:asciiTheme="majorHAnsi" w:hAnsiTheme="majorHAnsi" w:cstheme="majorHAnsi"/>
        </w:rPr>
      </w:pPr>
      <w:r w:rsidRPr="00C87A7F">
        <w:rPr>
          <w:rFonts w:asciiTheme="majorHAnsi" w:hAnsiTheme="majorHAnsi" w:cstheme="majorHAnsi"/>
        </w:rPr>
        <w:t>Montana Acquisition and Contracting System or eMACS, is the eProcurement software solution utilized by State of Montana agencies that provides vendor management services, bid and procurement processes, and contract management tools.</w:t>
      </w:r>
    </w:p>
    <w:p w14:paraId="21DC9900" w14:textId="77777777" w:rsidR="00B22130" w:rsidRPr="00C87A7F" w:rsidRDefault="00B22130" w:rsidP="00B22130">
      <w:pPr>
        <w:ind w:left="-1170" w:right="-990"/>
        <w:rPr>
          <w:rFonts w:asciiTheme="majorHAnsi" w:hAnsiTheme="majorHAnsi" w:cstheme="majorHAnsi"/>
        </w:rPr>
      </w:pPr>
    </w:p>
    <w:p w14:paraId="26E64A47" w14:textId="77777777" w:rsidR="00B22130" w:rsidRDefault="00B22130" w:rsidP="00B22130">
      <w:pPr>
        <w:ind w:left="-1170" w:right="-990"/>
        <w:rPr>
          <w:rFonts w:asciiTheme="majorHAnsi" w:hAnsiTheme="majorHAnsi" w:cstheme="majorHAnsi"/>
        </w:rPr>
      </w:pPr>
      <w:r w:rsidRPr="00C87A7F">
        <w:rPr>
          <w:rFonts w:asciiTheme="majorHAnsi" w:hAnsiTheme="majorHAnsi" w:cstheme="majorHAnsi"/>
        </w:rPr>
        <w:t xml:space="preserve">The Department of Natural Resources and Conservation (DNRC) currently utilizes the bid module to issue its bids and is now working towards implementing the contract management module to manage its contracts. This module, Total Contract Manager (TCM), will allow DNRC to create, maintain, and manage their contracts in one central repository. TCM also integrates with DocuSign for electronic signatures eliminating the need to route hard copy contract documents for signatures. </w:t>
      </w:r>
    </w:p>
    <w:p w14:paraId="6BBC3EE3" w14:textId="77777777" w:rsidR="00B22130" w:rsidRPr="00C87A7F" w:rsidRDefault="00B22130" w:rsidP="00B22130">
      <w:pPr>
        <w:ind w:left="-1170" w:right="-990"/>
        <w:rPr>
          <w:rFonts w:asciiTheme="majorHAnsi" w:hAnsiTheme="majorHAnsi" w:cstheme="majorHAnsi"/>
        </w:rPr>
      </w:pPr>
    </w:p>
    <w:p w14:paraId="2FC5740A" w14:textId="77777777" w:rsidR="00B22130" w:rsidRPr="00C87A7F" w:rsidRDefault="00B22130" w:rsidP="00B22130">
      <w:pPr>
        <w:ind w:left="-1170" w:right="-1170"/>
        <w:rPr>
          <w:rFonts w:asciiTheme="majorHAnsi" w:hAnsiTheme="majorHAnsi" w:cstheme="majorHAnsi"/>
        </w:rPr>
      </w:pPr>
      <w:r w:rsidRPr="00C87A7F">
        <w:rPr>
          <w:rFonts w:asciiTheme="majorHAnsi" w:hAnsiTheme="majorHAnsi" w:cstheme="majorHAnsi"/>
        </w:rPr>
        <w:t xml:space="preserve">There are two types of vendor registrations in the eMACS vendor management module, Profile 1 and Profile 2. Profile 1 is basic registration; Profile 2 is for vendors with </w:t>
      </w:r>
      <w:r>
        <w:rPr>
          <w:rFonts w:asciiTheme="majorHAnsi" w:hAnsiTheme="majorHAnsi" w:cstheme="majorHAnsi"/>
        </w:rPr>
        <w:t>S</w:t>
      </w:r>
      <w:r w:rsidRPr="00C87A7F">
        <w:rPr>
          <w:rFonts w:asciiTheme="majorHAnsi" w:hAnsiTheme="majorHAnsi" w:cstheme="majorHAnsi"/>
        </w:rPr>
        <w:t>tate contracts. When Profile 1 vendors are awarded contracts, they are required to complete the Profile 2 registration type. Profile 2 registration simply adds two more questions to the Profile 1 registration</w:t>
      </w:r>
      <w:r>
        <w:rPr>
          <w:rFonts w:asciiTheme="majorHAnsi" w:hAnsiTheme="majorHAnsi" w:cstheme="majorHAnsi"/>
        </w:rPr>
        <w:t>, but they</w:t>
      </w:r>
      <w:r w:rsidRPr="00C87A7F">
        <w:rPr>
          <w:rFonts w:asciiTheme="majorHAnsi" w:hAnsiTheme="majorHAnsi" w:cstheme="majorHAnsi"/>
        </w:rPr>
        <w:t xml:space="preserve"> must be completed.</w:t>
      </w:r>
    </w:p>
    <w:p w14:paraId="45017AED" w14:textId="77777777" w:rsidR="00B22130" w:rsidRPr="00C87A7F" w:rsidRDefault="00B22130" w:rsidP="00B22130">
      <w:pPr>
        <w:ind w:left="-1170" w:right="-1170"/>
        <w:rPr>
          <w:rFonts w:asciiTheme="majorHAnsi" w:hAnsiTheme="majorHAnsi" w:cstheme="majorHAnsi"/>
        </w:rPr>
      </w:pPr>
    </w:p>
    <w:p w14:paraId="64D5A106" w14:textId="77777777" w:rsidR="00B22130" w:rsidRPr="00C87A7F" w:rsidRDefault="00B22130" w:rsidP="00B22130">
      <w:pPr>
        <w:ind w:left="-1170" w:right="-1170"/>
        <w:rPr>
          <w:rFonts w:asciiTheme="majorHAnsi" w:hAnsiTheme="majorHAnsi" w:cstheme="majorHAnsi"/>
        </w:rPr>
      </w:pPr>
      <w:r w:rsidRPr="00C87A7F">
        <w:rPr>
          <w:rFonts w:asciiTheme="majorHAnsi" w:hAnsiTheme="majorHAnsi" w:cstheme="majorHAnsi"/>
        </w:rPr>
        <w:t xml:space="preserve">A requirement of the </w:t>
      </w:r>
      <w:r>
        <w:rPr>
          <w:rFonts w:asciiTheme="majorHAnsi" w:hAnsiTheme="majorHAnsi" w:cstheme="majorHAnsi"/>
        </w:rPr>
        <w:t>TCM</w:t>
      </w:r>
      <w:r w:rsidRPr="00C87A7F">
        <w:rPr>
          <w:rFonts w:asciiTheme="majorHAnsi" w:hAnsiTheme="majorHAnsi" w:cstheme="majorHAnsi"/>
        </w:rPr>
        <w:t xml:space="preserve"> module is all contract holders </w:t>
      </w:r>
      <w:r w:rsidRPr="00B43EC5">
        <w:rPr>
          <w:rFonts w:asciiTheme="majorHAnsi" w:hAnsiTheme="majorHAnsi" w:cstheme="majorHAnsi"/>
          <w:u w:val="single"/>
        </w:rPr>
        <w:t xml:space="preserve">MUST BE </w:t>
      </w:r>
      <w:r w:rsidRPr="00C87A7F">
        <w:rPr>
          <w:rFonts w:asciiTheme="majorHAnsi" w:hAnsiTheme="majorHAnsi" w:cstheme="majorHAnsi"/>
        </w:rPr>
        <w:t xml:space="preserve">registered as a </w:t>
      </w:r>
      <w:r w:rsidRPr="00B43EC5">
        <w:rPr>
          <w:rFonts w:asciiTheme="majorHAnsi" w:hAnsiTheme="majorHAnsi" w:cstheme="majorHAnsi"/>
          <w:b/>
          <w:bCs/>
        </w:rPr>
        <w:t>Profile 2</w:t>
      </w:r>
      <w:r w:rsidRPr="00C87A7F">
        <w:rPr>
          <w:rFonts w:asciiTheme="majorHAnsi" w:hAnsiTheme="majorHAnsi" w:cstheme="majorHAnsi"/>
        </w:rPr>
        <w:t xml:space="preserve"> vendor in the eMACS vendor management module. </w:t>
      </w:r>
    </w:p>
    <w:p w14:paraId="728F5598" w14:textId="77777777" w:rsidR="00B22130" w:rsidRPr="00C87A7F" w:rsidRDefault="00B22130" w:rsidP="00B22130">
      <w:pPr>
        <w:ind w:left="-1170"/>
        <w:rPr>
          <w:rFonts w:asciiTheme="majorHAnsi" w:hAnsiTheme="majorHAnsi" w:cstheme="majorHAnsi"/>
        </w:rPr>
      </w:pPr>
    </w:p>
    <w:p w14:paraId="7FD39011" w14:textId="77777777" w:rsidR="00B22130" w:rsidRPr="00C87A7F" w:rsidRDefault="00B22130" w:rsidP="00B22130">
      <w:pPr>
        <w:ind w:left="-1170"/>
        <w:rPr>
          <w:rFonts w:asciiTheme="majorHAnsi" w:hAnsiTheme="majorHAnsi" w:cstheme="majorHAnsi"/>
          <w:b/>
          <w:u w:val="single"/>
        </w:rPr>
      </w:pPr>
      <w:r w:rsidRPr="00C87A7F">
        <w:rPr>
          <w:rFonts w:asciiTheme="majorHAnsi" w:hAnsiTheme="majorHAnsi" w:cstheme="majorHAnsi"/>
          <w:b/>
          <w:u w:val="single"/>
        </w:rPr>
        <w:t>Contact Information</w:t>
      </w:r>
    </w:p>
    <w:p w14:paraId="724AD316" w14:textId="77777777" w:rsidR="00B22130" w:rsidRPr="00C87A7F" w:rsidRDefault="00B22130" w:rsidP="00B22130">
      <w:pPr>
        <w:ind w:left="-1170"/>
        <w:rPr>
          <w:rFonts w:asciiTheme="majorHAnsi" w:hAnsiTheme="majorHAnsi" w:cstheme="majorHAnsi"/>
        </w:rPr>
      </w:pPr>
      <w:r w:rsidRPr="00C87A7F">
        <w:rPr>
          <w:rFonts w:asciiTheme="majorHAnsi" w:hAnsiTheme="majorHAnsi" w:cstheme="majorHAnsi"/>
        </w:rPr>
        <w:t xml:space="preserve">For questions on or assistance with the eMACS vendor registration process, contact the eMACS Help Desk at (406) 444-2575 or </w:t>
      </w:r>
      <w:hyperlink r:id="rId5" w:history="1">
        <w:r w:rsidRPr="00C87A7F">
          <w:rPr>
            <w:rStyle w:val="Hyperlink"/>
            <w:rFonts w:asciiTheme="majorHAnsi" w:hAnsiTheme="majorHAnsi" w:cstheme="majorHAnsi"/>
          </w:rPr>
          <w:t>emacs@mt.gov</w:t>
        </w:r>
      </w:hyperlink>
      <w:r>
        <w:rPr>
          <w:rStyle w:val="Hyperlink"/>
          <w:rFonts w:asciiTheme="majorHAnsi" w:hAnsiTheme="majorHAnsi" w:cstheme="majorHAnsi"/>
        </w:rPr>
        <w:t xml:space="preserve">.  </w:t>
      </w:r>
    </w:p>
    <w:p w14:paraId="3B90D706" w14:textId="77777777" w:rsidR="00B22130" w:rsidRPr="00C87A7F" w:rsidRDefault="00B22130" w:rsidP="00B22130">
      <w:pPr>
        <w:ind w:left="-1170"/>
        <w:rPr>
          <w:rFonts w:asciiTheme="majorHAnsi" w:hAnsiTheme="majorHAnsi" w:cstheme="majorHAnsi"/>
        </w:rPr>
      </w:pPr>
      <w:r w:rsidRPr="00C87A7F">
        <w:rPr>
          <w:rFonts w:asciiTheme="majorHAnsi" w:hAnsiTheme="majorHAnsi" w:cstheme="majorHAnsi"/>
        </w:rPr>
        <w:t xml:space="preserve"> </w:t>
      </w:r>
    </w:p>
    <w:p w14:paraId="3E95C78A" w14:textId="158DE76D" w:rsidR="00B22130" w:rsidRPr="00C87A7F" w:rsidRDefault="00B22130" w:rsidP="00B22130">
      <w:pPr>
        <w:ind w:left="-1170" w:right="-990"/>
        <w:rPr>
          <w:rFonts w:asciiTheme="majorHAnsi" w:hAnsiTheme="majorHAnsi" w:cstheme="majorHAnsi"/>
        </w:rPr>
      </w:pPr>
      <w:r w:rsidRPr="00C87A7F">
        <w:rPr>
          <w:rFonts w:asciiTheme="majorHAnsi" w:hAnsiTheme="majorHAnsi" w:cstheme="majorHAnsi"/>
        </w:rPr>
        <w:t xml:space="preserve">For all other questions, </w:t>
      </w:r>
      <w:r w:rsidR="00357373">
        <w:rPr>
          <w:rFonts w:asciiTheme="majorHAnsi" w:hAnsiTheme="majorHAnsi" w:cstheme="majorHAnsi"/>
        </w:rPr>
        <w:t xml:space="preserve">please email </w:t>
      </w:r>
      <w:r>
        <w:rPr>
          <w:rFonts w:asciiTheme="majorHAnsi" w:hAnsiTheme="majorHAnsi" w:cstheme="majorHAnsi"/>
        </w:rPr>
        <w:t xml:space="preserve">DNRC Procurement Officer, </w:t>
      </w:r>
      <w:r w:rsidRPr="00C87A7F">
        <w:rPr>
          <w:rFonts w:asciiTheme="majorHAnsi" w:hAnsiTheme="majorHAnsi" w:cstheme="majorHAnsi"/>
        </w:rPr>
        <w:t xml:space="preserve">at </w:t>
      </w:r>
      <w:r w:rsidR="00357373" w:rsidRPr="00357373">
        <w:rPr>
          <w:rFonts w:asciiTheme="majorHAnsi" w:hAnsiTheme="majorHAnsi" w:cstheme="majorHAnsi"/>
        </w:rPr>
        <w:t>DNRProcurement@mt.gov</w:t>
      </w:r>
      <w:r w:rsidR="00357373">
        <w:rPr>
          <w:rFonts w:asciiTheme="majorHAnsi" w:hAnsiTheme="majorHAnsi" w:cstheme="majorHAnsi"/>
        </w:rPr>
        <w:t>.</w:t>
      </w:r>
      <w:r>
        <w:rPr>
          <w:rFonts w:asciiTheme="majorHAnsi" w:hAnsiTheme="majorHAnsi" w:cstheme="majorHAnsi"/>
        </w:rPr>
        <w:t xml:space="preserve">  </w:t>
      </w:r>
    </w:p>
    <w:p w14:paraId="1314C21E" w14:textId="77777777" w:rsidR="00B22130" w:rsidRPr="00C87A7F" w:rsidRDefault="00B22130" w:rsidP="00B22130">
      <w:pPr>
        <w:ind w:left="-1170" w:right="-990"/>
        <w:rPr>
          <w:rFonts w:asciiTheme="majorHAnsi" w:hAnsiTheme="majorHAnsi" w:cstheme="majorHAnsi"/>
          <w:color w:val="000000"/>
          <w:lang w:val="en"/>
        </w:rPr>
      </w:pPr>
    </w:p>
    <w:p w14:paraId="09D3F5FB" w14:textId="77777777" w:rsidR="00B22130" w:rsidRDefault="00B22130" w:rsidP="00B22130">
      <w:pPr>
        <w:spacing w:after="120"/>
        <w:ind w:hanging="1260"/>
        <w:rPr>
          <w:rFonts w:asciiTheme="majorHAnsi" w:hAnsiTheme="majorHAnsi" w:cstheme="majorHAnsi"/>
          <w:b/>
          <w:color w:val="000000"/>
          <w:lang w:val="en"/>
        </w:rPr>
      </w:pPr>
    </w:p>
    <w:p w14:paraId="239064D8" w14:textId="77777777" w:rsidR="00B22130" w:rsidRPr="00C87A7F" w:rsidRDefault="00B22130" w:rsidP="00B22130">
      <w:pPr>
        <w:spacing w:after="120"/>
        <w:ind w:hanging="1260"/>
        <w:rPr>
          <w:rFonts w:asciiTheme="majorHAnsi" w:hAnsiTheme="majorHAnsi" w:cstheme="majorHAnsi"/>
          <w:b/>
          <w:color w:val="000000"/>
          <w:lang w:val="en"/>
        </w:rPr>
      </w:pPr>
      <w:r w:rsidRPr="00C87A7F">
        <w:rPr>
          <w:rFonts w:asciiTheme="majorHAnsi" w:hAnsiTheme="majorHAnsi" w:cstheme="majorHAnsi"/>
          <w:b/>
          <w:color w:val="000000"/>
          <w:lang w:val="en"/>
        </w:rPr>
        <w:t>Access Profile 1 Registration Information</w:t>
      </w:r>
    </w:p>
    <w:p w14:paraId="757970F5" w14:textId="77777777" w:rsidR="00B22130" w:rsidRDefault="00B22130" w:rsidP="00B22130">
      <w:pPr>
        <w:spacing w:after="120"/>
        <w:ind w:left="-990" w:hanging="270"/>
        <w:rPr>
          <w:rFonts w:asciiTheme="majorHAnsi" w:hAnsiTheme="majorHAnsi" w:cstheme="majorHAnsi"/>
          <w:color w:val="000000"/>
          <w:lang w:val="en"/>
        </w:rPr>
      </w:pPr>
      <w:r w:rsidRPr="00C87A7F">
        <w:rPr>
          <w:rFonts w:asciiTheme="majorHAnsi" w:hAnsiTheme="majorHAnsi" w:cstheme="majorHAnsi"/>
          <w:b/>
          <w:color w:val="000000"/>
          <w:lang w:val="en"/>
        </w:rPr>
        <w:t>1.</w:t>
      </w:r>
      <w:r w:rsidRPr="00C87A7F">
        <w:rPr>
          <w:rFonts w:asciiTheme="majorHAnsi" w:hAnsiTheme="majorHAnsi" w:cstheme="majorHAnsi"/>
          <w:b/>
          <w:color w:val="000000"/>
          <w:lang w:val="en"/>
        </w:rPr>
        <w:tab/>
      </w:r>
      <w:r w:rsidRPr="00C87A7F">
        <w:rPr>
          <w:rFonts w:asciiTheme="majorHAnsi" w:hAnsiTheme="majorHAnsi" w:cstheme="majorHAnsi"/>
          <w:color w:val="000000"/>
          <w:lang w:val="en"/>
        </w:rPr>
        <w:t xml:space="preserve">To access your vendor registration information, go to the Vendor Resources website, </w:t>
      </w:r>
      <w:r>
        <w:rPr>
          <w:rFonts w:asciiTheme="majorHAnsi" w:hAnsiTheme="majorHAnsi" w:cstheme="majorHAnsi"/>
          <w:color w:val="000000"/>
          <w:lang w:val="en"/>
        </w:rPr>
        <w:t>(</w:t>
      </w:r>
      <w:hyperlink r:id="rId6" w:history="1">
        <w:r w:rsidRPr="002D4507">
          <w:rPr>
            <w:rStyle w:val="Hyperlink"/>
            <w:rFonts w:asciiTheme="majorHAnsi" w:hAnsiTheme="majorHAnsi" w:cstheme="majorHAnsi"/>
            <w:lang w:val="en"/>
          </w:rPr>
          <w:t>http://spb.mt.gov/Vendor-Resources/Vendor-Registration-Portal</w:t>
        </w:r>
      </w:hyperlink>
      <w:r>
        <w:rPr>
          <w:rFonts w:asciiTheme="majorHAnsi" w:hAnsiTheme="majorHAnsi" w:cstheme="majorHAnsi"/>
          <w:color w:val="000000"/>
          <w:lang w:val="en"/>
        </w:rPr>
        <w:t xml:space="preserve">) </w:t>
      </w:r>
    </w:p>
    <w:p w14:paraId="4EEF5393" w14:textId="77777777" w:rsidR="00B22130" w:rsidRDefault="00B22130" w:rsidP="00B22130">
      <w:pPr>
        <w:spacing w:after="120"/>
        <w:ind w:left="-990" w:hanging="270"/>
        <w:jc w:val="center"/>
        <w:rPr>
          <w:rFonts w:asciiTheme="majorHAnsi" w:hAnsiTheme="majorHAnsi" w:cstheme="majorHAnsi"/>
          <w:color w:val="000000"/>
          <w:lang w:val="en"/>
        </w:rPr>
      </w:pPr>
      <w:r>
        <w:rPr>
          <w:rFonts w:asciiTheme="majorHAnsi" w:hAnsiTheme="majorHAnsi" w:cstheme="majorHAnsi"/>
          <w:noProof/>
          <w:color w:val="000000"/>
          <w:lang w:val="en"/>
        </w:rPr>
        <w:lastRenderedPageBreak/>
        <mc:AlternateContent>
          <mc:Choice Requires="wps">
            <w:drawing>
              <wp:anchor distT="0" distB="0" distL="114300" distR="114300" simplePos="0" relativeHeight="251665408" behindDoc="0" locked="0" layoutInCell="1" allowOverlap="1" wp14:anchorId="2DF7BCFD" wp14:editId="1419FC1F">
                <wp:simplePos x="0" y="0"/>
                <wp:positionH relativeFrom="column">
                  <wp:posOffset>1925320</wp:posOffset>
                </wp:positionH>
                <wp:positionV relativeFrom="paragraph">
                  <wp:posOffset>2243183</wp:posOffset>
                </wp:positionV>
                <wp:extent cx="824048" cy="45719"/>
                <wp:effectExtent l="57150" t="57150" r="52705" b="107315"/>
                <wp:wrapNone/>
                <wp:docPr id="2" name="Straight Arrow Connector 2"/>
                <wp:cNvGraphicFramePr/>
                <a:graphic xmlns:a="http://schemas.openxmlformats.org/drawingml/2006/main">
                  <a:graphicData uri="http://schemas.microsoft.com/office/word/2010/wordprocessingShape">
                    <wps:wsp>
                      <wps:cNvCnPr/>
                      <wps:spPr>
                        <a:xfrm flipH="1" flipV="1">
                          <a:off x="0" y="0"/>
                          <a:ext cx="824048" cy="45719"/>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33AD10" id="_x0000_t32" coordsize="21600,21600" o:spt="32" o:oned="t" path="m,l21600,21600e" filled="f">
                <v:path arrowok="t" fillok="f" o:connecttype="none"/>
                <o:lock v:ext="edit" shapetype="t"/>
              </v:shapetype>
              <v:shape id="Straight Arrow Connector 2" o:spid="_x0000_s1026" type="#_x0000_t32" style="position:absolute;margin-left:151.6pt;margin-top:176.65pt;width:64.9pt;height:3.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" strokecolor="red" strokeweight="1pt">
                <v:stroke endarrow="block" joinstyle="miter"/>
              </v:shape>
            </w:pict>
          </mc:Fallback>
        </mc:AlternateContent>
      </w:r>
      <w:r>
        <w:rPr>
          <w:rFonts w:asciiTheme="majorHAnsi" w:hAnsiTheme="majorHAnsi" w:cstheme="majorHAnsi"/>
          <w:noProof/>
          <w:color w:val="000000"/>
          <w:lang w:val="en"/>
        </w:rPr>
        <w:drawing>
          <wp:inline distT="0" distB="0" distL="0" distR="0" wp14:anchorId="43E9EC4E" wp14:editId="001B4B46">
            <wp:extent cx="5486400" cy="2351405"/>
            <wp:effectExtent l="0" t="0" r="0" b="0"/>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43274.tmp"/>
                    <pic:cNvPicPr/>
                  </pic:nvPicPr>
                  <pic:blipFill>
                    <a:blip r:embed="rId7"/>
                    <a:stretch>
                      <a:fillRect/>
                    </a:stretch>
                  </pic:blipFill>
                  <pic:spPr>
                    <a:xfrm>
                      <a:off x="0" y="0"/>
                      <a:ext cx="5486400" cy="2351405"/>
                    </a:xfrm>
                    <a:prstGeom prst="rect">
                      <a:avLst/>
                    </a:prstGeom>
                  </pic:spPr>
                </pic:pic>
              </a:graphicData>
            </a:graphic>
          </wp:inline>
        </w:drawing>
      </w:r>
    </w:p>
    <w:p w14:paraId="4E660FE2" w14:textId="77777777" w:rsidR="00B22130" w:rsidRPr="00C87A7F" w:rsidRDefault="00B22130" w:rsidP="00B22130">
      <w:pPr>
        <w:pStyle w:val="ListParagraph"/>
        <w:numPr>
          <w:ilvl w:val="0"/>
          <w:numId w:val="4"/>
        </w:numPr>
        <w:spacing w:after="120"/>
        <w:ind w:left="-810" w:right="-1260" w:hanging="180"/>
        <w:rPr>
          <w:rFonts w:asciiTheme="majorHAnsi" w:hAnsiTheme="majorHAnsi" w:cstheme="majorHAnsi"/>
          <w:color w:val="000000"/>
          <w:sz w:val="24"/>
          <w:szCs w:val="24"/>
          <w:lang w:val="en"/>
        </w:rPr>
      </w:pPr>
      <w:r w:rsidRPr="00C87A7F">
        <w:rPr>
          <w:rFonts w:asciiTheme="majorHAnsi" w:hAnsiTheme="majorHAnsi" w:cstheme="majorHAnsi"/>
          <w:color w:val="000000"/>
          <w:sz w:val="24"/>
          <w:szCs w:val="24"/>
          <w:lang w:val="en"/>
        </w:rPr>
        <w:t xml:space="preserve">Click on the </w:t>
      </w:r>
      <w:r w:rsidRPr="00C87A7F">
        <w:rPr>
          <w:rFonts w:asciiTheme="majorHAnsi" w:hAnsiTheme="majorHAnsi" w:cstheme="majorHAnsi"/>
          <w:b/>
          <w:color w:val="000000"/>
          <w:sz w:val="24"/>
          <w:szCs w:val="24"/>
          <w:lang w:val="en"/>
        </w:rPr>
        <w:t>vendor portal link</w:t>
      </w:r>
      <w:r w:rsidRPr="00C87A7F">
        <w:rPr>
          <w:rFonts w:asciiTheme="majorHAnsi" w:hAnsiTheme="majorHAnsi" w:cstheme="majorHAnsi"/>
          <w:color w:val="000000"/>
          <w:sz w:val="24"/>
          <w:szCs w:val="24"/>
          <w:lang w:val="en"/>
        </w:rPr>
        <w:t xml:space="preserve">. </w:t>
      </w:r>
    </w:p>
    <w:p w14:paraId="3C7C3701" w14:textId="77777777" w:rsidR="00B22130" w:rsidRPr="00C87A7F" w:rsidRDefault="00B22130" w:rsidP="00B22130">
      <w:pPr>
        <w:pStyle w:val="ListParagraph"/>
        <w:numPr>
          <w:ilvl w:val="0"/>
          <w:numId w:val="4"/>
        </w:numPr>
        <w:spacing w:after="120"/>
        <w:ind w:left="-810" w:hanging="180"/>
        <w:rPr>
          <w:rFonts w:asciiTheme="majorHAnsi" w:hAnsiTheme="majorHAnsi" w:cstheme="majorHAnsi"/>
          <w:color w:val="000000"/>
          <w:sz w:val="24"/>
          <w:szCs w:val="24"/>
          <w:lang w:val="en"/>
        </w:rPr>
      </w:pPr>
      <w:r w:rsidRPr="00C87A7F">
        <w:rPr>
          <w:rFonts w:asciiTheme="majorHAnsi" w:hAnsiTheme="majorHAnsi" w:cstheme="majorHAnsi"/>
          <w:color w:val="000000"/>
          <w:sz w:val="24"/>
          <w:szCs w:val="24"/>
          <w:lang w:val="en"/>
        </w:rPr>
        <w:t xml:space="preserve">Enter the email address used to create vendor registration. Click </w:t>
      </w:r>
      <w:r w:rsidRPr="00C87A7F">
        <w:rPr>
          <w:rFonts w:asciiTheme="majorHAnsi" w:hAnsiTheme="majorHAnsi" w:cstheme="majorHAnsi"/>
          <w:b/>
          <w:color w:val="000000"/>
          <w:sz w:val="24"/>
          <w:szCs w:val="24"/>
          <w:lang w:val="en"/>
        </w:rPr>
        <w:t>Next</w:t>
      </w:r>
      <w:r w:rsidRPr="00C87A7F">
        <w:rPr>
          <w:rFonts w:asciiTheme="majorHAnsi" w:hAnsiTheme="majorHAnsi" w:cstheme="majorHAnsi"/>
          <w:color w:val="000000"/>
          <w:sz w:val="24"/>
          <w:szCs w:val="24"/>
          <w:lang w:val="en"/>
        </w:rPr>
        <w:t>.</w:t>
      </w:r>
    </w:p>
    <w:p w14:paraId="0456FC68" w14:textId="77777777" w:rsidR="00B22130" w:rsidRPr="00C87A7F" w:rsidRDefault="00B22130" w:rsidP="00B22130">
      <w:pPr>
        <w:pStyle w:val="ListParagraph"/>
        <w:numPr>
          <w:ilvl w:val="0"/>
          <w:numId w:val="4"/>
        </w:numPr>
        <w:spacing w:after="120"/>
        <w:ind w:left="-810" w:hanging="180"/>
        <w:rPr>
          <w:rFonts w:asciiTheme="majorHAnsi" w:hAnsiTheme="majorHAnsi" w:cstheme="majorHAnsi"/>
          <w:color w:val="000000"/>
          <w:sz w:val="24"/>
          <w:szCs w:val="24"/>
          <w:lang w:val="en"/>
        </w:rPr>
      </w:pPr>
      <w:r w:rsidRPr="00C87A7F">
        <w:rPr>
          <w:rFonts w:asciiTheme="majorHAnsi" w:hAnsiTheme="majorHAnsi" w:cstheme="majorHAnsi"/>
          <w:color w:val="000000"/>
          <w:sz w:val="24"/>
          <w:szCs w:val="24"/>
          <w:lang w:val="en"/>
        </w:rPr>
        <w:t xml:space="preserve">Enter your password. Click </w:t>
      </w:r>
      <w:r w:rsidRPr="00C87A7F">
        <w:rPr>
          <w:rFonts w:asciiTheme="majorHAnsi" w:hAnsiTheme="majorHAnsi" w:cstheme="majorHAnsi"/>
          <w:b/>
          <w:color w:val="000000"/>
          <w:sz w:val="24"/>
          <w:szCs w:val="24"/>
          <w:lang w:val="en"/>
        </w:rPr>
        <w:t>LOGIN</w:t>
      </w:r>
      <w:r w:rsidRPr="00C87A7F">
        <w:rPr>
          <w:rFonts w:asciiTheme="majorHAnsi" w:hAnsiTheme="majorHAnsi" w:cstheme="majorHAnsi"/>
          <w:color w:val="000000"/>
          <w:sz w:val="24"/>
          <w:szCs w:val="24"/>
          <w:lang w:val="en"/>
        </w:rPr>
        <w:t xml:space="preserve">. </w:t>
      </w:r>
    </w:p>
    <w:p w14:paraId="181DC97F" w14:textId="77777777" w:rsidR="00B22130" w:rsidRPr="00C87A7F" w:rsidRDefault="00B22130" w:rsidP="00B22130">
      <w:pPr>
        <w:pStyle w:val="ListParagraph"/>
        <w:numPr>
          <w:ilvl w:val="0"/>
          <w:numId w:val="4"/>
        </w:numPr>
        <w:spacing w:after="120"/>
        <w:ind w:left="-810" w:hanging="180"/>
        <w:rPr>
          <w:rFonts w:asciiTheme="majorHAnsi" w:hAnsiTheme="majorHAnsi" w:cstheme="majorHAnsi"/>
          <w:color w:val="000000"/>
          <w:sz w:val="24"/>
          <w:szCs w:val="24"/>
          <w:lang w:val="en"/>
        </w:rPr>
      </w:pPr>
      <w:r w:rsidRPr="00C87A7F">
        <w:rPr>
          <w:rFonts w:asciiTheme="majorHAnsi" w:hAnsiTheme="majorHAnsi" w:cstheme="majorHAnsi"/>
          <w:color w:val="000000"/>
          <w:sz w:val="24"/>
          <w:szCs w:val="24"/>
          <w:lang w:val="en"/>
        </w:rPr>
        <w:t>If you do not remember your password:</w:t>
      </w:r>
    </w:p>
    <w:p w14:paraId="49C7CAF4" w14:textId="77777777" w:rsidR="00B22130" w:rsidRPr="00C87A7F" w:rsidRDefault="00B22130" w:rsidP="00B22130">
      <w:pPr>
        <w:pStyle w:val="ListParagraph"/>
        <w:numPr>
          <w:ilvl w:val="0"/>
          <w:numId w:val="5"/>
        </w:numPr>
        <w:spacing w:after="120"/>
        <w:ind w:left="-630" w:right="-1350" w:hanging="180"/>
        <w:rPr>
          <w:rFonts w:asciiTheme="majorHAnsi" w:hAnsiTheme="majorHAnsi" w:cstheme="majorHAnsi"/>
          <w:color w:val="000000"/>
          <w:sz w:val="24"/>
          <w:szCs w:val="24"/>
          <w:lang w:val="en"/>
        </w:rPr>
      </w:pPr>
      <w:r w:rsidRPr="00C87A7F">
        <w:rPr>
          <w:rFonts w:asciiTheme="majorHAnsi" w:hAnsiTheme="majorHAnsi" w:cstheme="majorHAnsi"/>
          <w:color w:val="000000"/>
          <w:sz w:val="24"/>
          <w:szCs w:val="24"/>
          <w:lang w:val="en"/>
        </w:rPr>
        <w:t xml:space="preserve">If you remember the answer to your security question, click on </w:t>
      </w:r>
      <w:r w:rsidRPr="00C87A7F">
        <w:rPr>
          <w:rFonts w:asciiTheme="majorHAnsi" w:hAnsiTheme="majorHAnsi" w:cstheme="majorHAnsi"/>
          <w:b/>
          <w:color w:val="000000"/>
          <w:sz w:val="24"/>
          <w:szCs w:val="24"/>
          <w:lang w:val="en"/>
        </w:rPr>
        <w:t xml:space="preserve">TROUBLE LOGGING IN? </w:t>
      </w:r>
      <w:r w:rsidRPr="00C87A7F">
        <w:rPr>
          <w:rFonts w:asciiTheme="majorHAnsi" w:hAnsiTheme="majorHAnsi" w:cstheme="majorHAnsi"/>
          <w:color w:val="000000"/>
          <w:sz w:val="24"/>
          <w:szCs w:val="24"/>
          <w:lang w:val="en"/>
        </w:rPr>
        <w:t>to reset your password;</w:t>
      </w:r>
    </w:p>
    <w:p w14:paraId="10C1C6DD" w14:textId="77777777" w:rsidR="00B22130" w:rsidRPr="00C87A7F" w:rsidRDefault="00B22130" w:rsidP="00B22130">
      <w:pPr>
        <w:pStyle w:val="ListParagraph"/>
        <w:numPr>
          <w:ilvl w:val="0"/>
          <w:numId w:val="5"/>
        </w:numPr>
        <w:spacing w:after="120"/>
        <w:ind w:left="-630" w:right="-1350" w:hanging="180"/>
        <w:rPr>
          <w:rFonts w:asciiTheme="majorHAnsi" w:hAnsiTheme="majorHAnsi" w:cstheme="majorHAnsi"/>
          <w:color w:val="000000"/>
          <w:sz w:val="24"/>
          <w:szCs w:val="24"/>
          <w:lang w:val="en"/>
        </w:rPr>
      </w:pPr>
      <w:r w:rsidRPr="00C87A7F">
        <w:rPr>
          <w:rFonts w:asciiTheme="majorHAnsi" w:hAnsiTheme="majorHAnsi" w:cstheme="majorHAnsi"/>
          <w:color w:val="000000"/>
          <w:sz w:val="24"/>
          <w:szCs w:val="24"/>
          <w:lang w:val="en"/>
        </w:rPr>
        <w:t>If you don't remember the security question answer, call JAGGAER at 1-800-233-1121 (Option 2 / Option 1). Identify yourself as a registered State of Montana supplier needing a password reset.</w:t>
      </w:r>
    </w:p>
    <w:p w14:paraId="74F6C60D" w14:textId="77777777" w:rsidR="00B22130" w:rsidRPr="00C87A7F" w:rsidRDefault="00B22130" w:rsidP="00B22130">
      <w:pPr>
        <w:spacing w:after="120"/>
        <w:rPr>
          <w:rFonts w:asciiTheme="majorHAnsi" w:hAnsiTheme="majorHAnsi" w:cstheme="majorHAnsi"/>
          <w:color w:val="000000"/>
          <w:lang w:val="en"/>
        </w:rPr>
      </w:pPr>
      <w:r w:rsidRPr="00C87A7F">
        <w:rPr>
          <w:rFonts w:asciiTheme="majorHAnsi" w:hAnsiTheme="majorHAnsi" w:cstheme="majorHAnsi"/>
          <w:color w:val="000000"/>
          <w:lang w:val="en"/>
        </w:rPr>
        <w:t xml:space="preserve">In your vendor registration, you'll need to complete the Payment Information and Tax Information sections and submit your registration. </w:t>
      </w:r>
    </w:p>
    <w:p w14:paraId="3A18E2A6" w14:textId="77777777" w:rsidR="00B22130" w:rsidRPr="00C87A7F" w:rsidRDefault="00B22130" w:rsidP="00B22130">
      <w:pPr>
        <w:spacing w:after="120"/>
        <w:ind w:left="-990" w:hanging="270"/>
        <w:rPr>
          <w:rFonts w:asciiTheme="majorHAnsi" w:hAnsiTheme="majorHAnsi" w:cstheme="majorHAnsi"/>
          <w:b/>
        </w:rPr>
      </w:pPr>
      <w:r w:rsidRPr="00C87A7F">
        <w:rPr>
          <w:rFonts w:asciiTheme="majorHAnsi" w:hAnsiTheme="majorHAnsi" w:cstheme="majorHAnsi"/>
          <w:b/>
          <w:color w:val="000000"/>
          <w:lang w:val="en"/>
        </w:rPr>
        <w:t>2.</w:t>
      </w:r>
      <w:r w:rsidRPr="00C87A7F">
        <w:rPr>
          <w:rFonts w:asciiTheme="majorHAnsi" w:hAnsiTheme="majorHAnsi" w:cstheme="majorHAnsi"/>
          <w:color w:val="000000"/>
          <w:lang w:val="en"/>
        </w:rPr>
        <w:tab/>
      </w:r>
      <w:r w:rsidRPr="00C87A7F">
        <w:rPr>
          <w:rFonts w:asciiTheme="majorHAnsi" w:hAnsiTheme="majorHAnsi" w:cstheme="majorHAnsi"/>
          <w:b/>
        </w:rPr>
        <w:t xml:space="preserve">Payment Information. </w:t>
      </w:r>
      <w:r w:rsidRPr="00C87A7F">
        <w:rPr>
          <w:rFonts w:asciiTheme="majorHAnsi" w:hAnsiTheme="majorHAnsi" w:cstheme="majorHAnsi"/>
        </w:rPr>
        <w:t>In the Payment Information section, you will be asked to provide the necessary information to receive payment for your services from DNRC.</w:t>
      </w:r>
    </w:p>
    <w:p w14:paraId="67BBD2F1" w14:textId="77777777" w:rsidR="00B22130" w:rsidRPr="00C87A7F" w:rsidRDefault="00B22130" w:rsidP="00B22130">
      <w:pPr>
        <w:pStyle w:val="ListParagraph"/>
        <w:numPr>
          <w:ilvl w:val="0"/>
          <w:numId w:val="1"/>
        </w:numPr>
        <w:ind w:left="-810" w:hanging="180"/>
        <w:contextualSpacing w:val="0"/>
        <w:jc w:val="both"/>
        <w:rPr>
          <w:rFonts w:asciiTheme="majorHAnsi" w:hAnsiTheme="majorHAnsi" w:cstheme="majorHAnsi"/>
          <w:sz w:val="24"/>
          <w:szCs w:val="24"/>
        </w:rPr>
      </w:pPr>
      <w:r w:rsidRPr="00C87A7F">
        <w:rPr>
          <w:rFonts w:asciiTheme="majorHAnsi" w:hAnsiTheme="majorHAnsi" w:cstheme="majorHAnsi"/>
          <w:sz w:val="24"/>
          <w:szCs w:val="24"/>
        </w:rPr>
        <w:t xml:space="preserve">Click </w:t>
      </w:r>
      <w:r w:rsidRPr="00C87A7F">
        <w:rPr>
          <w:rFonts w:asciiTheme="majorHAnsi" w:hAnsiTheme="majorHAnsi" w:cstheme="majorHAnsi"/>
          <w:b/>
          <w:sz w:val="24"/>
          <w:szCs w:val="24"/>
        </w:rPr>
        <w:t>Payment Information</w:t>
      </w:r>
      <w:r w:rsidRPr="00C87A7F">
        <w:rPr>
          <w:rFonts w:asciiTheme="majorHAnsi" w:hAnsiTheme="majorHAnsi" w:cstheme="majorHAnsi"/>
          <w:sz w:val="24"/>
          <w:szCs w:val="24"/>
        </w:rPr>
        <w:t xml:space="preserve"> in the gray column to the left.</w:t>
      </w:r>
    </w:p>
    <w:p w14:paraId="2B98632F" w14:textId="77777777" w:rsidR="00B22130" w:rsidRPr="002E149C" w:rsidRDefault="00B22130" w:rsidP="00B22130">
      <w:pPr>
        <w:pStyle w:val="ListParagraph"/>
        <w:numPr>
          <w:ilvl w:val="0"/>
          <w:numId w:val="1"/>
        </w:numPr>
        <w:spacing w:after="120"/>
        <w:ind w:left="-810" w:right="-1260" w:hanging="180"/>
        <w:contextualSpacing w:val="0"/>
        <w:jc w:val="both"/>
        <w:rPr>
          <w:rFonts w:asciiTheme="majorHAnsi" w:hAnsiTheme="majorHAnsi" w:cstheme="majorHAnsi"/>
          <w:sz w:val="24"/>
          <w:szCs w:val="24"/>
        </w:rPr>
      </w:pPr>
      <w:r w:rsidRPr="00C87A7F">
        <w:rPr>
          <w:rFonts w:asciiTheme="majorHAnsi" w:hAnsiTheme="majorHAnsi" w:cstheme="majorHAnsi"/>
          <w:noProof/>
          <w:sz w:val="24"/>
          <w:szCs w:val="24"/>
        </w:rPr>
        <w:drawing>
          <wp:anchor distT="0" distB="0" distL="114300" distR="114300" simplePos="0" relativeHeight="251659264" behindDoc="1" locked="0" layoutInCell="1" allowOverlap="1" wp14:anchorId="3223753A" wp14:editId="1554FFC6">
            <wp:simplePos x="0" y="0"/>
            <wp:positionH relativeFrom="margin">
              <wp:posOffset>-733425</wp:posOffset>
            </wp:positionH>
            <wp:positionV relativeFrom="paragraph">
              <wp:posOffset>231140</wp:posOffset>
            </wp:positionV>
            <wp:extent cx="6667500" cy="1895475"/>
            <wp:effectExtent l="19050" t="19050" r="19050" b="28575"/>
            <wp:wrapTight wrapText="bothSides">
              <wp:wrapPolygon edited="0">
                <wp:start x="-62" y="-217"/>
                <wp:lineTo x="-62" y="21709"/>
                <wp:lineTo x="21600" y="21709"/>
                <wp:lineTo x="21600" y="-217"/>
                <wp:lineTo x="-62" y="-21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7500" cy="18954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87A7F">
        <w:rPr>
          <w:rFonts w:asciiTheme="majorHAnsi" w:hAnsiTheme="majorHAnsi" w:cstheme="majorHAnsi"/>
          <w:sz w:val="24"/>
          <w:szCs w:val="24"/>
        </w:rPr>
        <w:t xml:space="preserve">Click </w:t>
      </w:r>
      <w:r w:rsidRPr="00C87A7F">
        <w:rPr>
          <w:rFonts w:asciiTheme="majorHAnsi" w:hAnsiTheme="majorHAnsi" w:cstheme="majorHAnsi"/>
          <w:b/>
          <w:sz w:val="24"/>
          <w:szCs w:val="24"/>
        </w:rPr>
        <w:t>Add Payment Information.</w:t>
      </w:r>
    </w:p>
    <w:p w14:paraId="1021D0AD" w14:textId="77777777" w:rsidR="00B22130" w:rsidRPr="00C87A7F" w:rsidRDefault="00B22130" w:rsidP="00B22130">
      <w:pPr>
        <w:pStyle w:val="ListParagraph"/>
        <w:numPr>
          <w:ilvl w:val="0"/>
          <w:numId w:val="1"/>
        </w:numPr>
        <w:spacing w:after="120"/>
        <w:ind w:left="-990" w:hanging="180"/>
        <w:contextualSpacing w:val="0"/>
        <w:jc w:val="both"/>
        <w:rPr>
          <w:rFonts w:asciiTheme="majorHAnsi" w:hAnsiTheme="majorHAnsi" w:cstheme="majorHAnsi"/>
          <w:sz w:val="24"/>
          <w:szCs w:val="24"/>
        </w:rPr>
      </w:pPr>
      <w:r w:rsidRPr="00C87A7F">
        <w:rPr>
          <w:rFonts w:asciiTheme="majorHAnsi" w:hAnsiTheme="majorHAnsi" w:cstheme="majorHAnsi"/>
          <w:sz w:val="24"/>
          <w:szCs w:val="24"/>
        </w:rPr>
        <w:t xml:space="preserve">Select method of receiving payment via </w:t>
      </w:r>
      <w:r w:rsidRPr="00C87A7F">
        <w:rPr>
          <w:rFonts w:asciiTheme="majorHAnsi" w:hAnsiTheme="majorHAnsi" w:cstheme="majorHAnsi"/>
          <w:b/>
          <w:sz w:val="24"/>
          <w:szCs w:val="24"/>
        </w:rPr>
        <w:t>Direct Deposit (ACH)</w:t>
      </w:r>
      <w:r w:rsidRPr="00C87A7F">
        <w:rPr>
          <w:rFonts w:asciiTheme="majorHAnsi" w:hAnsiTheme="majorHAnsi" w:cstheme="majorHAnsi"/>
          <w:sz w:val="24"/>
          <w:szCs w:val="24"/>
        </w:rPr>
        <w:t xml:space="preserve"> or </w:t>
      </w:r>
      <w:r w:rsidRPr="00C87A7F">
        <w:rPr>
          <w:rFonts w:asciiTheme="majorHAnsi" w:hAnsiTheme="majorHAnsi" w:cstheme="majorHAnsi"/>
          <w:b/>
          <w:sz w:val="24"/>
          <w:szCs w:val="24"/>
        </w:rPr>
        <w:t>Check (mailed)</w:t>
      </w:r>
      <w:r w:rsidRPr="00C87A7F">
        <w:rPr>
          <w:rFonts w:asciiTheme="majorHAnsi" w:hAnsiTheme="majorHAnsi" w:cstheme="majorHAnsi"/>
          <w:sz w:val="24"/>
          <w:szCs w:val="24"/>
        </w:rPr>
        <w:t>.</w:t>
      </w:r>
    </w:p>
    <w:p w14:paraId="7C4F4513" w14:textId="77777777" w:rsidR="00B22130" w:rsidRPr="00C87A7F" w:rsidRDefault="00B22130" w:rsidP="00B22130">
      <w:pPr>
        <w:spacing w:after="120"/>
        <w:jc w:val="center"/>
        <w:rPr>
          <w:rFonts w:asciiTheme="majorHAnsi" w:hAnsiTheme="majorHAnsi" w:cstheme="majorHAnsi"/>
          <w:color w:val="000000"/>
          <w:lang w:val="en"/>
        </w:rPr>
      </w:pPr>
      <w:r w:rsidRPr="00C87A7F">
        <w:rPr>
          <w:rFonts w:asciiTheme="majorHAnsi" w:hAnsiTheme="majorHAnsi" w:cstheme="majorHAnsi"/>
          <w:noProof/>
        </w:rPr>
        <w:lastRenderedPageBreak/>
        <w:drawing>
          <wp:inline distT="0" distB="0" distL="0" distR="0" wp14:anchorId="78E51EA6" wp14:editId="08D5D0B3">
            <wp:extent cx="2857500" cy="2085975"/>
            <wp:effectExtent l="57150" t="57150" r="114300" b="1238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8-07-24 09_11_20-Payment Information.png"/>
                    <pic:cNvPicPr/>
                  </pic:nvPicPr>
                  <pic:blipFill>
                    <a:blip r:embed="rId9">
                      <a:extLst>
                        <a:ext uri="{28A0092B-C50C-407E-A947-70E740481C1C}">
                          <a14:useLocalDpi xmlns:a14="http://schemas.microsoft.com/office/drawing/2010/main" val="0"/>
                        </a:ext>
                      </a:extLst>
                    </a:blip>
                    <a:stretch>
                      <a:fillRect/>
                    </a:stretch>
                  </pic:blipFill>
                  <pic:spPr>
                    <a:xfrm>
                      <a:off x="0" y="0"/>
                      <a:ext cx="2857500" cy="2085975"/>
                    </a:xfrm>
                    <a:prstGeom prst="rect">
                      <a:avLst/>
                    </a:prstGeom>
                    <a:ln w="3175"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14:paraId="0819EE01" w14:textId="77777777" w:rsidR="00B22130" w:rsidRPr="00C87A7F" w:rsidRDefault="00B22130" w:rsidP="00B22130">
      <w:pPr>
        <w:pStyle w:val="ListParagraph"/>
        <w:numPr>
          <w:ilvl w:val="0"/>
          <w:numId w:val="1"/>
        </w:numPr>
        <w:ind w:left="-990" w:hanging="180"/>
        <w:contextualSpacing w:val="0"/>
        <w:jc w:val="both"/>
        <w:rPr>
          <w:rFonts w:asciiTheme="majorHAnsi" w:hAnsiTheme="majorHAnsi" w:cstheme="majorHAnsi"/>
          <w:sz w:val="24"/>
          <w:szCs w:val="24"/>
        </w:rPr>
      </w:pPr>
      <w:r w:rsidRPr="00C87A7F">
        <w:rPr>
          <w:rFonts w:asciiTheme="majorHAnsi" w:hAnsiTheme="majorHAnsi" w:cstheme="majorHAnsi"/>
          <w:sz w:val="24"/>
          <w:szCs w:val="24"/>
        </w:rPr>
        <w:t>Enter banking information for ACH or mailing information for check.</w:t>
      </w:r>
    </w:p>
    <w:p w14:paraId="65CC58D4" w14:textId="77777777" w:rsidR="00B22130" w:rsidRPr="00C87A7F" w:rsidRDefault="00B22130" w:rsidP="00B22130">
      <w:pPr>
        <w:pStyle w:val="ListParagraph"/>
        <w:numPr>
          <w:ilvl w:val="0"/>
          <w:numId w:val="1"/>
        </w:numPr>
        <w:ind w:left="-990" w:hanging="180"/>
        <w:contextualSpacing w:val="0"/>
        <w:jc w:val="both"/>
        <w:rPr>
          <w:rFonts w:asciiTheme="majorHAnsi" w:hAnsiTheme="majorHAnsi" w:cstheme="majorHAnsi"/>
          <w:b/>
          <w:sz w:val="24"/>
          <w:szCs w:val="24"/>
        </w:rPr>
      </w:pPr>
      <w:r w:rsidRPr="00C87A7F">
        <w:rPr>
          <w:rFonts w:asciiTheme="majorHAnsi" w:hAnsiTheme="majorHAnsi" w:cstheme="majorHAnsi"/>
          <w:sz w:val="24"/>
          <w:szCs w:val="24"/>
        </w:rPr>
        <w:t xml:space="preserve">Click </w:t>
      </w:r>
      <w:r w:rsidRPr="00C87A7F">
        <w:rPr>
          <w:rFonts w:asciiTheme="majorHAnsi" w:hAnsiTheme="majorHAnsi" w:cstheme="majorHAnsi"/>
          <w:b/>
          <w:sz w:val="24"/>
          <w:szCs w:val="24"/>
        </w:rPr>
        <w:t>Save Changes</w:t>
      </w:r>
      <w:r w:rsidRPr="00C87A7F">
        <w:rPr>
          <w:rFonts w:asciiTheme="majorHAnsi" w:hAnsiTheme="majorHAnsi" w:cstheme="majorHAnsi"/>
          <w:sz w:val="24"/>
          <w:szCs w:val="24"/>
        </w:rPr>
        <w:t>.</w:t>
      </w:r>
    </w:p>
    <w:p w14:paraId="6B78AD42" w14:textId="77777777" w:rsidR="00B22130" w:rsidRPr="00C87A7F" w:rsidRDefault="00B22130" w:rsidP="00B22130">
      <w:pPr>
        <w:pStyle w:val="ListParagraph"/>
        <w:numPr>
          <w:ilvl w:val="0"/>
          <w:numId w:val="1"/>
        </w:numPr>
        <w:ind w:left="-990" w:hanging="180"/>
        <w:contextualSpacing w:val="0"/>
        <w:rPr>
          <w:rFonts w:asciiTheme="majorHAnsi" w:hAnsiTheme="majorHAnsi" w:cstheme="majorHAnsi"/>
          <w:b/>
          <w:sz w:val="24"/>
          <w:szCs w:val="24"/>
        </w:rPr>
      </w:pPr>
      <w:r w:rsidRPr="00C87A7F">
        <w:rPr>
          <w:rFonts w:asciiTheme="majorHAnsi" w:hAnsiTheme="majorHAnsi" w:cstheme="majorHAnsi"/>
          <w:sz w:val="24"/>
          <w:szCs w:val="24"/>
        </w:rPr>
        <w:t xml:space="preserve">If you’ve selected ACH, select </w:t>
      </w:r>
      <w:r w:rsidRPr="00C87A7F">
        <w:rPr>
          <w:rFonts w:asciiTheme="majorHAnsi" w:hAnsiTheme="majorHAnsi" w:cstheme="majorHAnsi"/>
          <w:b/>
          <w:sz w:val="24"/>
          <w:szCs w:val="24"/>
        </w:rPr>
        <w:t>Yes</w:t>
      </w:r>
      <w:r w:rsidRPr="00C87A7F">
        <w:rPr>
          <w:rFonts w:asciiTheme="majorHAnsi" w:hAnsiTheme="majorHAnsi" w:cstheme="majorHAnsi"/>
          <w:sz w:val="24"/>
          <w:szCs w:val="24"/>
        </w:rPr>
        <w:t>. Upload either a voided check or direct deposit form from your bank.</w:t>
      </w:r>
    </w:p>
    <w:p w14:paraId="0F9B9A91" w14:textId="77777777" w:rsidR="00B22130" w:rsidRPr="00C87A7F" w:rsidRDefault="00B22130" w:rsidP="00B22130">
      <w:pPr>
        <w:pStyle w:val="ListParagraph"/>
        <w:numPr>
          <w:ilvl w:val="0"/>
          <w:numId w:val="1"/>
        </w:numPr>
        <w:spacing w:after="120"/>
        <w:ind w:left="-990" w:hanging="180"/>
        <w:contextualSpacing w:val="0"/>
        <w:rPr>
          <w:rFonts w:asciiTheme="majorHAnsi" w:hAnsiTheme="majorHAnsi" w:cstheme="majorHAnsi"/>
          <w:sz w:val="24"/>
          <w:szCs w:val="24"/>
        </w:rPr>
      </w:pPr>
      <w:r w:rsidRPr="00C87A7F">
        <w:rPr>
          <w:rFonts w:asciiTheme="majorHAnsi" w:hAnsiTheme="majorHAnsi" w:cstheme="majorHAnsi"/>
          <w:noProof/>
          <w:sz w:val="24"/>
          <w:szCs w:val="24"/>
        </w:rPr>
        <w:drawing>
          <wp:anchor distT="0" distB="0" distL="114300" distR="114300" simplePos="0" relativeHeight="251660288" behindDoc="1" locked="0" layoutInCell="1" allowOverlap="1" wp14:anchorId="0DB42963" wp14:editId="53A483F2">
            <wp:simplePos x="0" y="0"/>
            <wp:positionH relativeFrom="margin">
              <wp:align>center</wp:align>
            </wp:positionH>
            <wp:positionV relativeFrom="paragraph">
              <wp:posOffset>340360</wp:posOffset>
            </wp:positionV>
            <wp:extent cx="6067425" cy="3600450"/>
            <wp:effectExtent l="57150" t="57150" r="123825" b="114300"/>
            <wp:wrapTight wrapText="bothSides">
              <wp:wrapPolygon edited="0">
                <wp:start x="-68" y="-343"/>
                <wp:lineTo x="-203" y="-229"/>
                <wp:lineTo x="-203" y="21714"/>
                <wp:lineTo x="-68" y="22171"/>
                <wp:lineTo x="21837" y="22171"/>
                <wp:lineTo x="21973" y="21714"/>
                <wp:lineTo x="21973" y="1600"/>
                <wp:lineTo x="21770" y="-114"/>
                <wp:lineTo x="21770" y="-343"/>
                <wp:lineTo x="-68" y="-343"/>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8-07-24 09_16_01-Payment Information.png"/>
                    <pic:cNvPicPr/>
                  </pic:nvPicPr>
                  <pic:blipFill>
                    <a:blip r:embed="rId10">
                      <a:extLst>
                        <a:ext uri="{28A0092B-C50C-407E-A947-70E740481C1C}">
                          <a14:useLocalDpi xmlns:a14="http://schemas.microsoft.com/office/drawing/2010/main" val="0"/>
                        </a:ext>
                      </a:extLst>
                    </a:blip>
                    <a:stretch>
                      <a:fillRect/>
                    </a:stretch>
                  </pic:blipFill>
                  <pic:spPr>
                    <a:xfrm>
                      <a:off x="0" y="0"/>
                      <a:ext cx="6067425" cy="3600450"/>
                    </a:xfrm>
                    <a:prstGeom prst="rect">
                      <a:avLst/>
                    </a:prstGeom>
                    <a:ln w="3175" cap="sq">
                      <a:solidFill>
                        <a:sysClr val="windowText" lastClr="000000"/>
                      </a:solidFill>
                      <a:prstDash val="solid"/>
                      <a:miter lim="800000"/>
                    </a:ln>
                    <a:effectLst>
                      <a:outerShdw blurRad="50800" dist="38100" dir="2700000" algn="tl" rotWithShape="0">
                        <a:srgbClr val="000000">
                          <a:alpha val="43000"/>
                        </a:srgbClr>
                      </a:outerShdw>
                    </a:effectLst>
                  </pic:spPr>
                </pic:pic>
              </a:graphicData>
            </a:graphic>
          </wp:anchor>
        </w:drawing>
      </w:r>
      <w:r w:rsidRPr="00C87A7F">
        <w:rPr>
          <w:rFonts w:asciiTheme="majorHAnsi" w:hAnsiTheme="majorHAnsi" w:cstheme="majorHAnsi"/>
          <w:sz w:val="24"/>
          <w:szCs w:val="24"/>
        </w:rPr>
        <w:t xml:space="preserve">Click </w:t>
      </w:r>
      <w:r w:rsidRPr="00C87A7F">
        <w:rPr>
          <w:rFonts w:asciiTheme="majorHAnsi" w:hAnsiTheme="majorHAnsi" w:cstheme="majorHAnsi"/>
          <w:b/>
          <w:sz w:val="24"/>
          <w:szCs w:val="24"/>
        </w:rPr>
        <w:t>Next</w:t>
      </w:r>
      <w:r w:rsidRPr="00C87A7F">
        <w:rPr>
          <w:rFonts w:asciiTheme="majorHAnsi" w:hAnsiTheme="majorHAnsi" w:cstheme="majorHAnsi"/>
          <w:sz w:val="24"/>
          <w:szCs w:val="24"/>
        </w:rPr>
        <w:t>.</w:t>
      </w:r>
    </w:p>
    <w:p w14:paraId="5F855B34" w14:textId="77777777" w:rsidR="00B22130" w:rsidRPr="00C87A7F" w:rsidRDefault="00B22130" w:rsidP="00B22130">
      <w:pPr>
        <w:spacing w:after="120"/>
        <w:ind w:left="720"/>
        <w:jc w:val="center"/>
        <w:rPr>
          <w:rFonts w:asciiTheme="majorHAnsi" w:hAnsiTheme="majorHAnsi" w:cstheme="majorHAnsi"/>
          <w:color w:val="000000"/>
          <w:lang w:val="en"/>
        </w:rPr>
      </w:pPr>
    </w:p>
    <w:p w14:paraId="1A08D261" w14:textId="77777777" w:rsidR="00B22130" w:rsidRPr="00C87A7F" w:rsidRDefault="00B22130" w:rsidP="00B22130">
      <w:pPr>
        <w:rPr>
          <w:rFonts w:asciiTheme="majorHAnsi" w:hAnsiTheme="majorHAnsi" w:cstheme="majorHAnsi"/>
          <w:color w:val="000000"/>
          <w:lang w:val="en"/>
        </w:rPr>
      </w:pPr>
      <w:r w:rsidRPr="00C87A7F">
        <w:rPr>
          <w:rFonts w:asciiTheme="majorHAnsi" w:hAnsiTheme="majorHAnsi" w:cstheme="majorHAnsi"/>
          <w:color w:val="000000"/>
          <w:lang w:val="en"/>
        </w:rPr>
        <w:br w:type="page"/>
      </w:r>
    </w:p>
    <w:p w14:paraId="5F7B89B6" w14:textId="77777777" w:rsidR="00B22130" w:rsidRPr="00C87A7F" w:rsidRDefault="00B22130" w:rsidP="00B22130">
      <w:pPr>
        <w:spacing w:after="120"/>
        <w:ind w:left="-990" w:hanging="270"/>
        <w:rPr>
          <w:rFonts w:asciiTheme="majorHAnsi" w:hAnsiTheme="majorHAnsi" w:cstheme="majorHAnsi"/>
        </w:rPr>
      </w:pPr>
      <w:r w:rsidRPr="00C87A7F">
        <w:rPr>
          <w:rFonts w:asciiTheme="majorHAnsi" w:hAnsiTheme="majorHAnsi" w:cstheme="majorHAnsi"/>
          <w:b/>
          <w:color w:val="000000"/>
          <w:lang w:val="en"/>
        </w:rPr>
        <w:lastRenderedPageBreak/>
        <w:t>3.</w:t>
      </w:r>
      <w:r w:rsidRPr="00C87A7F">
        <w:rPr>
          <w:rFonts w:asciiTheme="majorHAnsi" w:hAnsiTheme="majorHAnsi" w:cstheme="majorHAnsi"/>
          <w:color w:val="000000"/>
          <w:lang w:val="en"/>
        </w:rPr>
        <w:tab/>
      </w:r>
      <w:r w:rsidRPr="00C87A7F">
        <w:rPr>
          <w:rFonts w:asciiTheme="majorHAnsi" w:hAnsiTheme="majorHAnsi" w:cstheme="majorHAnsi"/>
          <w:b/>
          <w:u w:val="single"/>
        </w:rPr>
        <w:t>Tax Information.</w:t>
      </w:r>
      <w:r w:rsidRPr="00C87A7F">
        <w:rPr>
          <w:rFonts w:asciiTheme="majorHAnsi" w:hAnsiTheme="majorHAnsi" w:cstheme="majorHAnsi"/>
        </w:rPr>
        <w:t xml:space="preserve"> In the Tax Information section, you’ll be asked to provide a W9 form. You can generate a pre-populated W9 document and electronically sign it within the registration wizard.</w:t>
      </w:r>
    </w:p>
    <w:p w14:paraId="215EE6FB" w14:textId="77777777" w:rsidR="00B22130" w:rsidRPr="00C87A7F" w:rsidRDefault="00B22130" w:rsidP="00B22130">
      <w:pPr>
        <w:pStyle w:val="ListParagraph"/>
        <w:numPr>
          <w:ilvl w:val="0"/>
          <w:numId w:val="1"/>
        </w:numPr>
        <w:ind w:left="-810" w:hanging="180"/>
        <w:contextualSpacing w:val="0"/>
        <w:jc w:val="both"/>
        <w:rPr>
          <w:rFonts w:asciiTheme="majorHAnsi" w:hAnsiTheme="majorHAnsi" w:cstheme="majorHAnsi"/>
          <w:sz w:val="24"/>
          <w:szCs w:val="24"/>
        </w:rPr>
      </w:pPr>
      <w:r w:rsidRPr="00C87A7F">
        <w:rPr>
          <w:rFonts w:asciiTheme="majorHAnsi" w:hAnsiTheme="majorHAnsi" w:cstheme="majorHAnsi"/>
          <w:sz w:val="24"/>
          <w:szCs w:val="24"/>
        </w:rPr>
        <w:t xml:space="preserve">Click </w:t>
      </w:r>
      <w:r w:rsidRPr="00C87A7F">
        <w:rPr>
          <w:rFonts w:asciiTheme="majorHAnsi" w:hAnsiTheme="majorHAnsi" w:cstheme="majorHAnsi"/>
          <w:b/>
          <w:sz w:val="24"/>
          <w:szCs w:val="24"/>
        </w:rPr>
        <w:t>Tax Information</w:t>
      </w:r>
      <w:r w:rsidRPr="00C87A7F">
        <w:rPr>
          <w:rFonts w:asciiTheme="majorHAnsi" w:hAnsiTheme="majorHAnsi" w:cstheme="majorHAnsi"/>
          <w:sz w:val="24"/>
          <w:szCs w:val="24"/>
        </w:rPr>
        <w:t xml:space="preserve"> in the gray column to the left.</w:t>
      </w:r>
    </w:p>
    <w:p w14:paraId="50CFF92F" w14:textId="77777777" w:rsidR="00B22130" w:rsidRPr="00C87A7F" w:rsidRDefault="00B22130" w:rsidP="00B22130">
      <w:pPr>
        <w:pStyle w:val="ListParagraph"/>
        <w:numPr>
          <w:ilvl w:val="0"/>
          <w:numId w:val="1"/>
        </w:numPr>
        <w:ind w:left="-810" w:hanging="180"/>
        <w:contextualSpacing w:val="0"/>
        <w:jc w:val="both"/>
        <w:rPr>
          <w:rFonts w:asciiTheme="majorHAnsi" w:hAnsiTheme="majorHAnsi" w:cstheme="majorHAnsi"/>
          <w:sz w:val="24"/>
          <w:szCs w:val="24"/>
        </w:rPr>
      </w:pPr>
      <w:r w:rsidRPr="00C87A7F">
        <w:rPr>
          <w:rFonts w:asciiTheme="majorHAnsi" w:hAnsiTheme="majorHAnsi" w:cstheme="majorHAnsi"/>
          <w:sz w:val="24"/>
          <w:szCs w:val="24"/>
        </w:rPr>
        <w:t xml:space="preserve">Click on </w:t>
      </w:r>
      <w:r w:rsidRPr="00C87A7F">
        <w:rPr>
          <w:rFonts w:asciiTheme="majorHAnsi" w:hAnsiTheme="majorHAnsi" w:cstheme="majorHAnsi"/>
          <w:b/>
          <w:sz w:val="24"/>
          <w:szCs w:val="24"/>
        </w:rPr>
        <w:t>Add Tax Document</w:t>
      </w:r>
      <w:r w:rsidRPr="00C87A7F">
        <w:rPr>
          <w:rFonts w:asciiTheme="majorHAnsi" w:hAnsiTheme="majorHAnsi" w:cstheme="majorHAnsi"/>
          <w:sz w:val="24"/>
          <w:szCs w:val="24"/>
        </w:rPr>
        <w:t>.</w:t>
      </w:r>
    </w:p>
    <w:p w14:paraId="55975D49" w14:textId="77777777" w:rsidR="00B22130" w:rsidRPr="00C87A7F" w:rsidRDefault="00B22130" w:rsidP="00B22130">
      <w:pPr>
        <w:pStyle w:val="ListParagraph"/>
        <w:numPr>
          <w:ilvl w:val="0"/>
          <w:numId w:val="1"/>
        </w:numPr>
        <w:spacing w:after="120"/>
        <w:ind w:left="-810" w:hanging="180"/>
        <w:contextualSpacing w:val="0"/>
        <w:jc w:val="both"/>
        <w:rPr>
          <w:rFonts w:asciiTheme="majorHAnsi" w:hAnsiTheme="majorHAnsi" w:cstheme="majorHAnsi"/>
          <w:sz w:val="24"/>
          <w:szCs w:val="24"/>
        </w:rPr>
      </w:pPr>
      <w:r w:rsidRPr="00C87A7F">
        <w:rPr>
          <w:rFonts w:asciiTheme="majorHAnsi" w:hAnsiTheme="majorHAnsi" w:cstheme="majorHAnsi"/>
          <w:noProof/>
          <w:sz w:val="24"/>
          <w:szCs w:val="24"/>
        </w:rPr>
        <w:drawing>
          <wp:anchor distT="0" distB="0" distL="114300" distR="114300" simplePos="0" relativeHeight="251661312" behindDoc="1" locked="0" layoutInCell="1" allowOverlap="1" wp14:anchorId="6966B19B" wp14:editId="23B86738">
            <wp:simplePos x="0" y="0"/>
            <wp:positionH relativeFrom="margin">
              <wp:align>right</wp:align>
            </wp:positionH>
            <wp:positionV relativeFrom="paragraph">
              <wp:posOffset>295910</wp:posOffset>
            </wp:positionV>
            <wp:extent cx="5924550" cy="3149886"/>
            <wp:effectExtent l="19050" t="19050" r="19050" b="12700"/>
            <wp:wrapTight wrapText="bothSides">
              <wp:wrapPolygon edited="0">
                <wp:start x="-69" y="-131"/>
                <wp:lineTo x="-69" y="21556"/>
                <wp:lineTo x="21600" y="21556"/>
                <wp:lineTo x="21600" y="-131"/>
                <wp:lineTo x="-69" y="-131"/>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24550" cy="3149886"/>
                    </a:xfrm>
                    <a:prstGeom prst="rect">
                      <a:avLst/>
                    </a:prstGeom>
                    <a:ln>
                      <a:solidFill>
                        <a:schemeClr val="tx1"/>
                      </a:solidFill>
                    </a:ln>
                  </pic:spPr>
                </pic:pic>
              </a:graphicData>
            </a:graphic>
          </wp:anchor>
        </w:drawing>
      </w:r>
      <w:r w:rsidRPr="00C87A7F">
        <w:rPr>
          <w:rFonts w:asciiTheme="majorHAnsi" w:hAnsiTheme="majorHAnsi" w:cstheme="majorHAnsi"/>
          <w:sz w:val="24"/>
          <w:szCs w:val="24"/>
        </w:rPr>
        <w:t xml:space="preserve">Select </w:t>
      </w:r>
      <w:r w:rsidRPr="00C87A7F">
        <w:rPr>
          <w:rFonts w:asciiTheme="majorHAnsi" w:hAnsiTheme="majorHAnsi" w:cstheme="majorHAnsi"/>
          <w:b/>
          <w:sz w:val="24"/>
          <w:szCs w:val="24"/>
        </w:rPr>
        <w:t>W9</w:t>
      </w:r>
      <w:r w:rsidRPr="00C87A7F">
        <w:rPr>
          <w:rFonts w:asciiTheme="majorHAnsi" w:hAnsiTheme="majorHAnsi" w:cstheme="majorHAnsi"/>
          <w:sz w:val="24"/>
          <w:szCs w:val="24"/>
        </w:rPr>
        <w:t>.</w:t>
      </w:r>
    </w:p>
    <w:p w14:paraId="2AE291DD" w14:textId="77777777" w:rsidR="00B22130" w:rsidRPr="00C87A7F" w:rsidRDefault="00B22130" w:rsidP="00B22130">
      <w:pPr>
        <w:spacing w:after="120"/>
        <w:ind w:left="360"/>
        <w:jc w:val="center"/>
        <w:rPr>
          <w:rFonts w:asciiTheme="majorHAnsi" w:hAnsiTheme="majorHAnsi" w:cstheme="majorHAnsi"/>
          <w:b/>
        </w:rPr>
      </w:pPr>
    </w:p>
    <w:p w14:paraId="510284AE" w14:textId="77777777" w:rsidR="00B22130" w:rsidRPr="00C87A7F" w:rsidRDefault="00B22130" w:rsidP="00B22130">
      <w:pPr>
        <w:pStyle w:val="ListParagraph"/>
        <w:numPr>
          <w:ilvl w:val="0"/>
          <w:numId w:val="2"/>
        </w:numPr>
        <w:ind w:left="-810" w:hanging="180"/>
        <w:jc w:val="both"/>
        <w:rPr>
          <w:rFonts w:asciiTheme="majorHAnsi" w:hAnsiTheme="majorHAnsi" w:cstheme="majorHAnsi"/>
          <w:sz w:val="24"/>
          <w:szCs w:val="24"/>
        </w:rPr>
      </w:pPr>
      <w:r w:rsidRPr="00C87A7F">
        <w:rPr>
          <w:rFonts w:asciiTheme="majorHAnsi" w:hAnsiTheme="majorHAnsi" w:cstheme="majorHAnsi"/>
          <w:sz w:val="24"/>
          <w:szCs w:val="24"/>
        </w:rPr>
        <w:t xml:space="preserve">Enter a </w:t>
      </w:r>
      <w:r w:rsidRPr="00C87A7F">
        <w:rPr>
          <w:rFonts w:asciiTheme="majorHAnsi" w:hAnsiTheme="majorHAnsi" w:cstheme="majorHAnsi"/>
          <w:b/>
          <w:sz w:val="24"/>
          <w:szCs w:val="24"/>
        </w:rPr>
        <w:t>Tax Document Name</w:t>
      </w:r>
      <w:r w:rsidRPr="00C87A7F">
        <w:rPr>
          <w:rFonts w:asciiTheme="majorHAnsi" w:hAnsiTheme="majorHAnsi" w:cstheme="majorHAnsi"/>
          <w:sz w:val="24"/>
          <w:szCs w:val="24"/>
        </w:rPr>
        <w:t>. This name can be any name you want.</w:t>
      </w:r>
    </w:p>
    <w:p w14:paraId="68A8E64B" w14:textId="77777777" w:rsidR="00B22130" w:rsidRPr="00C87A7F" w:rsidRDefault="00B22130" w:rsidP="00B22130">
      <w:pPr>
        <w:pStyle w:val="ListParagraph"/>
        <w:numPr>
          <w:ilvl w:val="0"/>
          <w:numId w:val="2"/>
        </w:numPr>
        <w:spacing w:after="120"/>
        <w:ind w:left="-810" w:hanging="180"/>
        <w:contextualSpacing w:val="0"/>
        <w:jc w:val="both"/>
        <w:rPr>
          <w:rFonts w:asciiTheme="majorHAnsi" w:hAnsiTheme="majorHAnsi" w:cstheme="majorHAnsi"/>
          <w:sz w:val="24"/>
          <w:szCs w:val="24"/>
        </w:rPr>
      </w:pPr>
      <w:r w:rsidRPr="00C87A7F">
        <w:rPr>
          <w:rFonts w:asciiTheme="majorHAnsi" w:hAnsiTheme="majorHAnsi" w:cstheme="majorHAnsi"/>
          <w:sz w:val="24"/>
          <w:szCs w:val="24"/>
        </w:rPr>
        <w:t xml:space="preserve">Click on </w:t>
      </w:r>
      <w:r w:rsidRPr="00C87A7F">
        <w:rPr>
          <w:rFonts w:asciiTheme="majorHAnsi" w:hAnsiTheme="majorHAnsi" w:cstheme="majorHAnsi"/>
          <w:b/>
          <w:sz w:val="24"/>
          <w:szCs w:val="24"/>
        </w:rPr>
        <w:t>Download Pre-Populated Tax Document</w:t>
      </w:r>
      <w:r w:rsidRPr="00C87A7F">
        <w:rPr>
          <w:rFonts w:asciiTheme="majorHAnsi" w:hAnsiTheme="majorHAnsi" w:cstheme="majorHAnsi"/>
          <w:sz w:val="24"/>
          <w:szCs w:val="24"/>
        </w:rPr>
        <w:t>.</w:t>
      </w:r>
    </w:p>
    <w:p w14:paraId="3297B858" w14:textId="77777777" w:rsidR="00B22130" w:rsidRPr="00C87A7F" w:rsidRDefault="00B22130" w:rsidP="00B22130">
      <w:pPr>
        <w:spacing w:after="120"/>
        <w:ind w:left="360" w:hanging="360"/>
        <w:jc w:val="center"/>
        <w:rPr>
          <w:rFonts w:asciiTheme="majorHAnsi" w:hAnsiTheme="majorHAnsi" w:cstheme="majorHAnsi"/>
          <w:color w:val="000000"/>
          <w:lang w:val="en"/>
        </w:rPr>
      </w:pPr>
      <w:r w:rsidRPr="00C87A7F">
        <w:rPr>
          <w:rFonts w:asciiTheme="majorHAnsi" w:hAnsiTheme="majorHAnsi" w:cstheme="majorHAnsi"/>
          <w:noProof/>
        </w:rPr>
        <w:drawing>
          <wp:anchor distT="0" distB="0" distL="114300" distR="114300" simplePos="0" relativeHeight="251662336" behindDoc="1" locked="0" layoutInCell="1" allowOverlap="1" wp14:anchorId="745C9600" wp14:editId="1EF362DB">
            <wp:simplePos x="0" y="0"/>
            <wp:positionH relativeFrom="column">
              <wp:posOffset>200025</wp:posOffset>
            </wp:positionH>
            <wp:positionV relativeFrom="paragraph">
              <wp:posOffset>53340</wp:posOffset>
            </wp:positionV>
            <wp:extent cx="3261360" cy="2494915"/>
            <wp:effectExtent l="57150" t="57150" r="110490" b="114935"/>
            <wp:wrapTight wrapText="bothSides">
              <wp:wrapPolygon edited="0">
                <wp:start x="-126" y="-495"/>
                <wp:lineTo x="-379" y="-330"/>
                <wp:lineTo x="-379" y="21770"/>
                <wp:lineTo x="-126" y="22430"/>
                <wp:lineTo x="21953" y="22430"/>
                <wp:lineTo x="22206" y="20946"/>
                <wp:lineTo x="22206" y="2309"/>
                <wp:lineTo x="21827" y="-165"/>
                <wp:lineTo x="21827" y="-495"/>
                <wp:lineTo x="-126" y="-495"/>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18-07-24 14_18_36-Microsoft Edge.png"/>
                    <pic:cNvPicPr/>
                  </pic:nvPicPr>
                  <pic:blipFill rotWithShape="1">
                    <a:blip r:embed="rId12">
                      <a:extLst>
                        <a:ext uri="{28A0092B-C50C-407E-A947-70E740481C1C}">
                          <a14:useLocalDpi xmlns:a14="http://schemas.microsoft.com/office/drawing/2010/main" val="0"/>
                        </a:ext>
                      </a:extLst>
                    </a:blip>
                    <a:srcRect l="1799" t="2687" r="2594" b="3637"/>
                    <a:stretch/>
                  </pic:blipFill>
                  <pic:spPr bwMode="auto">
                    <a:xfrm>
                      <a:off x="0" y="0"/>
                      <a:ext cx="3261360" cy="2494915"/>
                    </a:xfrm>
                    <a:prstGeom prst="rect">
                      <a:avLst/>
                    </a:prstGeom>
                    <a:ln w="3175" cap="sq">
                      <a:solidFill>
                        <a:sysClr val="windowText" lastClr="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0187CD6E" w14:textId="77777777" w:rsidR="00B22130" w:rsidRPr="00C87A7F" w:rsidRDefault="00B22130" w:rsidP="00B22130">
      <w:pPr>
        <w:rPr>
          <w:rFonts w:asciiTheme="majorHAnsi" w:hAnsiTheme="majorHAnsi" w:cstheme="majorHAnsi"/>
          <w:color w:val="000000"/>
          <w:lang w:val="en"/>
        </w:rPr>
      </w:pPr>
      <w:r w:rsidRPr="00C87A7F">
        <w:rPr>
          <w:rFonts w:asciiTheme="majorHAnsi" w:hAnsiTheme="majorHAnsi" w:cstheme="majorHAnsi"/>
          <w:color w:val="000000"/>
          <w:lang w:val="en"/>
        </w:rPr>
        <w:br w:type="page"/>
      </w:r>
    </w:p>
    <w:p w14:paraId="51E0B70C" w14:textId="77777777" w:rsidR="00B22130" w:rsidRPr="00C87A7F" w:rsidRDefault="00B22130" w:rsidP="00B22130">
      <w:pPr>
        <w:pStyle w:val="ListParagraph"/>
        <w:numPr>
          <w:ilvl w:val="0"/>
          <w:numId w:val="2"/>
        </w:numPr>
        <w:ind w:left="-990" w:firstLine="90"/>
        <w:contextualSpacing w:val="0"/>
        <w:rPr>
          <w:rFonts w:asciiTheme="majorHAnsi" w:hAnsiTheme="majorHAnsi" w:cstheme="majorHAnsi"/>
          <w:sz w:val="24"/>
          <w:szCs w:val="24"/>
        </w:rPr>
      </w:pPr>
      <w:r w:rsidRPr="00C87A7F">
        <w:rPr>
          <w:rFonts w:asciiTheme="majorHAnsi" w:hAnsiTheme="majorHAnsi" w:cstheme="majorHAnsi"/>
          <w:sz w:val="24"/>
          <w:szCs w:val="24"/>
        </w:rPr>
        <w:lastRenderedPageBreak/>
        <w:t>Open the downloaded W9 document. Information entered should be pre-populated.</w:t>
      </w:r>
    </w:p>
    <w:p w14:paraId="34DB2925" w14:textId="77777777" w:rsidR="00B22130" w:rsidRPr="00C87A7F" w:rsidRDefault="00B22130" w:rsidP="00B22130">
      <w:pPr>
        <w:pStyle w:val="ListParagraph"/>
        <w:numPr>
          <w:ilvl w:val="0"/>
          <w:numId w:val="2"/>
        </w:numPr>
        <w:ind w:left="-990" w:firstLine="90"/>
        <w:contextualSpacing w:val="0"/>
        <w:rPr>
          <w:rFonts w:asciiTheme="majorHAnsi" w:hAnsiTheme="majorHAnsi" w:cstheme="majorHAnsi"/>
          <w:sz w:val="24"/>
          <w:szCs w:val="24"/>
        </w:rPr>
      </w:pPr>
      <w:r w:rsidRPr="00C87A7F">
        <w:rPr>
          <w:rFonts w:asciiTheme="majorHAnsi" w:hAnsiTheme="majorHAnsi" w:cstheme="majorHAnsi"/>
          <w:sz w:val="24"/>
          <w:szCs w:val="24"/>
        </w:rPr>
        <w:t xml:space="preserve">Save W9 document to your computer. </w:t>
      </w:r>
    </w:p>
    <w:p w14:paraId="56C630F4" w14:textId="77777777" w:rsidR="00B22130" w:rsidRPr="00C87A7F" w:rsidRDefault="00B22130" w:rsidP="00B22130">
      <w:pPr>
        <w:pStyle w:val="ListParagraph"/>
        <w:numPr>
          <w:ilvl w:val="0"/>
          <w:numId w:val="2"/>
        </w:numPr>
        <w:ind w:left="-990" w:firstLine="90"/>
        <w:rPr>
          <w:rFonts w:asciiTheme="majorHAnsi" w:hAnsiTheme="majorHAnsi" w:cstheme="majorHAnsi"/>
          <w:sz w:val="24"/>
          <w:szCs w:val="24"/>
        </w:rPr>
      </w:pPr>
      <w:r w:rsidRPr="00C87A7F">
        <w:rPr>
          <w:rFonts w:asciiTheme="majorHAnsi" w:hAnsiTheme="majorHAnsi" w:cstheme="majorHAnsi"/>
          <w:sz w:val="24"/>
          <w:szCs w:val="24"/>
        </w:rPr>
        <w:t xml:space="preserve">In the </w:t>
      </w:r>
      <w:r w:rsidRPr="00C87A7F">
        <w:rPr>
          <w:rFonts w:asciiTheme="majorHAnsi" w:hAnsiTheme="majorHAnsi" w:cstheme="majorHAnsi"/>
          <w:b/>
          <w:sz w:val="24"/>
          <w:szCs w:val="24"/>
        </w:rPr>
        <w:t>Tax Documentation</w:t>
      </w:r>
      <w:r w:rsidRPr="00C87A7F">
        <w:rPr>
          <w:rFonts w:asciiTheme="majorHAnsi" w:hAnsiTheme="majorHAnsi" w:cstheme="majorHAnsi"/>
          <w:sz w:val="24"/>
          <w:szCs w:val="24"/>
        </w:rPr>
        <w:t xml:space="preserve"> area, upload the saved W9 by clicking </w:t>
      </w:r>
      <w:r w:rsidRPr="00C87A7F">
        <w:rPr>
          <w:rFonts w:asciiTheme="majorHAnsi" w:hAnsiTheme="majorHAnsi" w:cstheme="majorHAnsi"/>
          <w:b/>
          <w:sz w:val="24"/>
          <w:szCs w:val="24"/>
        </w:rPr>
        <w:t>Select file</w:t>
      </w:r>
      <w:r w:rsidRPr="00C87A7F">
        <w:rPr>
          <w:rFonts w:asciiTheme="majorHAnsi" w:hAnsiTheme="majorHAnsi" w:cstheme="majorHAnsi"/>
          <w:sz w:val="24"/>
          <w:szCs w:val="24"/>
        </w:rPr>
        <w:t>.</w:t>
      </w:r>
    </w:p>
    <w:p w14:paraId="0C50E98B" w14:textId="77777777" w:rsidR="00B22130" w:rsidRPr="00C87A7F" w:rsidRDefault="00B22130" w:rsidP="00B22130">
      <w:pPr>
        <w:pStyle w:val="ListParagraph"/>
        <w:numPr>
          <w:ilvl w:val="1"/>
          <w:numId w:val="2"/>
        </w:numPr>
        <w:tabs>
          <w:tab w:val="left" w:pos="-360"/>
        </w:tabs>
        <w:ind w:left="-720" w:firstLine="90"/>
        <w:rPr>
          <w:rFonts w:asciiTheme="majorHAnsi" w:hAnsiTheme="majorHAnsi" w:cstheme="majorHAnsi"/>
          <w:sz w:val="24"/>
          <w:szCs w:val="24"/>
        </w:rPr>
      </w:pPr>
      <w:r w:rsidRPr="00C87A7F">
        <w:rPr>
          <w:rFonts w:asciiTheme="majorHAnsi" w:hAnsiTheme="majorHAnsi" w:cstheme="majorHAnsi"/>
          <w:sz w:val="24"/>
          <w:szCs w:val="24"/>
        </w:rPr>
        <w:t>Select W9 document.</w:t>
      </w:r>
    </w:p>
    <w:p w14:paraId="171C385D" w14:textId="77777777" w:rsidR="00B22130" w:rsidRPr="00C87A7F" w:rsidRDefault="00B22130" w:rsidP="00B22130">
      <w:pPr>
        <w:pStyle w:val="ListParagraph"/>
        <w:numPr>
          <w:ilvl w:val="1"/>
          <w:numId w:val="2"/>
        </w:numPr>
        <w:tabs>
          <w:tab w:val="left" w:pos="-360"/>
        </w:tabs>
        <w:ind w:left="-720" w:firstLine="90"/>
        <w:rPr>
          <w:rFonts w:asciiTheme="majorHAnsi" w:hAnsiTheme="majorHAnsi" w:cstheme="majorHAnsi"/>
          <w:sz w:val="24"/>
          <w:szCs w:val="24"/>
        </w:rPr>
      </w:pPr>
      <w:r w:rsidRPr="00C87A7F">
        <w:rPr>
          <w:rFonts w:asciiTheme="majorHAnsi" w:hAnsiTheme="majorHAnsi" w:cstheme="majorHAnsi"/>
          <w:sz w:val="24"/>
          <w:szCs w:val="24"/>
        </w:rPr>
        <w:t xml:space="preserve">Click </w:t>
      </w:r>
      <w:r w:rsidRPr="00C87A7F">
        <w:rPr>
          <w:rFonts w:asciiTheme="majorHAnsi" w:hAnsiTheme="majorHAnsi" w:cstheme="majorHAnsi"/>
          <w:b/>
          <w:sz w:val="24"/>
          <w:szCs w:val="24"/>
        </w:rPr>
        <w:t>Open</w:t>
      </w:r>
      <w:r w:rsidRPr="00C87A7F">
        <w:rPr>
          <w:rFonts w:asciiTheme="majorHAnsi" w:hAnsiTheme="majorHAnsi" w:cstheme="majorHAnsi"/>
          <w:sz w:val="24"/>
          <w:szCs w:val="24"/>
        </w:rPr>
        <w:t>.</w:t>
      </w:r>
    </w:p>
    <w:p w14:paraId="30AB0A79" w14:textId="77777777" w:rsidR="00B22130" w:rsidRPr="00C87A7F" w:rsidRDefault="00B22130" w:rsidP="00B22130">
      <w:pPr>
        <w:pStyle w:val="ListParagraph"/>
        <w:numPr>
          <w:ilvl w:val="0"/>
          <w:numId w:val="2"/>
        </w:numPr>
        <w:ind w:left="-990" w:firstLine="90"/>
        <w:jc w:val="both"/>
        <w:rPr>
          <w:rFonts w:asciiTheme="majorHAnsi" w:hAnsiTheme="majorHAnsi" w:cstheme="majorHAnsi"/>
          <w:sz w:val="24"/>
          <w:szCs w:val="24"/>
        </w:rPr>
      </w:pPr>
      <w:r w:rsidRPr="00C87A7F">
        <w:rPr>
          <w:rFonts w:asciiTheme="majorHAnsi" w:hAnsiTheme="majorHAnsi" w:cstheme="majorHAnsi"/>
          <w:sz w:val="24"/>
          <w:szCs w:val="24"/>
        </w:rPr>
        <w:t xml:space="preserve">Certify the W9 by checking the </w:t>
      </w:r>
      <w:r w:rsidRPr="00C87A7F">
        <w:rPr>
          <w:rFonts w:asciiTheme="majorHAnsi" w:hAnsiTheme="majorHAnsi" w:cstheme="majorHAnsi"/>
          <w:b/>
          <w:sz w:val="24"/>
          <w:szCs w:val="24"/>
        </w:rPr>
        <w:t>I certify this tax document</w:t>
      </w:r>
      <w:r w:rsidRPr="00C87A7F">
        <w:rPr>
          <w:rFonts w:asciiTheme="majorHAnsi" w:hAnsiTheme="majorHAnsi" w:cstheme="majorHAnsi"/>
          <w:sz w:val="24"/>
          <w:szCs w:val="24"/>
        </w:rPr>
        <w:t xml:space="preserve"> box. </w:t>
      </w:r>
    </w:p>
    <w:p w14:paraId="2CBD90C3" w14:textId="77777777" w:rsidR="00B22130" w:rsidRPr="00C87A7F" w:rsidRDefault="00B22130" w:rsidP="00B22130">
      <w:pPr>
        <w:pStyle w:val="ListParagraph"/>
        <w:numPr>
          <w:ilvl w:val="0"/>
          <w:numId w:val="2"/>
        </w:numPr>
        <w:ind w:left="-990" w:firstLine="90"/>
        <w:jc w:val="both"/>
        <w:rPr>
          <w:rFonts w:asciiTheme="majorHAnsi" w:hAnsiTheme="majorHAnsi" w:cstheme="majorHAnsi"/>
          <w:sz w:val="24"/>
          <w:szCs w:val="24"/>
        </w:rPr>
      </w:pPr>
      <w:r w:rsidRPr="00C87A7F">
        <w:rPr>
          <w:rFonts w:asciiTheme="majorHAnsi" w:hAnsiTheme="majorHAnsi" w:cstheme="majorHAnsi"/>
          <w:sz w:val="24"/>
          <w:szCs w:val="24"/>
        </w:rPr>
        <w:t>Type your Vendor Portal password to electronically sign the W9.</w:t>
      </w:r>
    </w:p>
    <w:p w14:paraId="7F674348" w14:textId="77777777" w:rsidR="00B22130" w:rsidRPr="00C87A7F" w:rsidRDefault="00B22130" w:rsidP="00B22130">
      <w:pPr>
        <w:pStyle w:val="ListParagraph"/>
        <w:numPr>
          <w:ilvl w:val="0"/>
          <w:numId w:val="2"/>
        </w:numPr>
        <w:ind w:left="-990" w:firstLine="90"/>
        <w:contextualSpacing w:val="0"/>
        <w:jc w:val="both"/>
        <w:rPr>
          <w:rFonts w:asciiTheme="majorHAnsi" w:hAnsiTheme="majorHAnsi" w:cstheme="majorHAnsi"/>
          <w:sz w:val="24"/>
          <w:szCs w:val="24"/>
        </w:rPr>
      </w:pPr>
      <w:r w:rsidRPr="00C87A7F">
        <w:rPr>
          <w:rFonts w:asciiTheme="majorHAnsi" w:hAnsiTheme="majorHAnsi" w:cstheme="majorHAnsi"/>
          <w:sz w:val="24"/>
          <w:szCs w:val="24"/>
        </w:rPr>
        <w:t xml:space="preserve">Click </w:t>
      </w:r>
      <w:r w:rsidRPr="00C87A7F">
        <w:rPr>
          <w:rFonts w:asciiTheme="majorHAnsi" w:hAnsiTheme="majorHAnsi" w:cstheme="majorHAnsi"/>
          <w:b/>
          <w:sz w:val="24"/>
          <w:szCs w:val="24"/>
        </w:rPr>
        <w:t>Save Changes</w:t>
      </w:r>
      <w:r w:rsidRPr="00C87A7F">
        <w:rPr>
          <w:rFonts w:asciiTheme="majorHAnsi" w:hAnsiTheme="majorHAnsi" w:cstheme="majorHAnsi"/>
          <w:sz w:val="24"/>
          <w:szCs w:val="24"/>
        </w:rPr>
        <w:t>.</w:t>
      </w:r>
    </w:p>
    <w:p w14:paraId="378D1512" w14:textId="77777777" w:rsidR="00B22130" w:rsidRPr="00C87A7F" w:rsidRDefault="00B22130" w:rsidP="00B22130">
      <w:pPr>
        <w:pStyle w:val="ListParagraph"/>
        <w:numPr>
          <w:ilvl w:val="0"/>
          <w:numId w:val="2"/>
        </w:numPr>
        <w:spacing w:after="120"/>
        <w:ind w:left="-990" w:firstLine="90"/>
        <w:contextualSpacing w:val="0"/>
        <w:jc w:val="both"/>
        <w:rPr>
          <w:rFonts w:asciiTheme="majorHAnsi" w:hAnsiTheme="majorHAnsi" w:cstheme="majorHAnsi"/>
          <w:sz w:val="24"/>
          <w:szCs w:val="24"/>
        </w:rPr>
      </w:pPr>
      <w:r w:rsidRPr="00C87A7F">
        <w:rPr>
          <w:rFonts w:asciiTheme="majorHAnsi" w:hAnsiTheme="majorHAnsi" w:cstheme="majorHAnsi"/>
          <w:sz w:val="24"/>
          <w:szCs w:val="24"/>
        </w:rPr>
        <w:t xml:space="preserve">Click </w:t>
      </w:r>
      <w:r w:rsidRPr="00C87A7F">
        <w:rPr>
          <w:rFonts w:asciiTheme="majorHAnsi" w:hAnsiTheme="majorHAnsi" w:cstheme="majorHAnsi"/>
          <w:b/>
          <w:sz w:val="24"/>
          <w:szCs w:val="24"/>
        </w:rPr>
        <w:t>Proceed to Certify and Submit.</w:t>
      </w:r>
    </w:p>
    <w:p w14:paraId="3A6E2D61" w14:textId="77777777" w:rsidR="00B22130" w:rsidRDefault="00B22130" w:rsidP="00B22130">
      <w:pPr>
        <w:spacing w:after="120"/>
        <w:ind w:left="360" w:hanging="360"/>
        <w:jc w:val="center"/>
        <w:rPr>
          <w:rFonts w:asciiTheme="majorHAnsi" w:hAnsiTheme="majorHAnsi" w:cstheme="majorHAnsi"/>
          <w:color w:val="000000"/>
          <w:lang w:val="en"/>
        </w:rPr>
      </w:pPr>
      <w:r w:rsidRPr="00C87A7F">
        <w:rPr>
          <w:rFonts w:asciiTheme="majorHAnsi" w:hAnsiTheme="majorHAnsi" w:cstheme="majorHAnsi"/>
          <w:noProof/>
        </w:rPr>
        <w:drawing>
          <wp:inline distT="0" distB="0" distL="0" distR="0" wp14:anchorId="7A2431EA" wp14:editId="599BCD5A">
            <wp:extent cx="4467860" cy="3429000"/>
            <wp:effectExtent l="57150" t="57150" r="123190" b="1143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8-07-24 09_19_48-Tax Information.png"/>
                    <pic:cNvPicPr/>
                  </pic:nvPicPr>
                  <pic:blipFill rotWithShape="1">
                    <a:blip r:embed="rId13">
                      <a:extLst>
                        <a:ext uri="{28A0092B-C50C-407E-A947-70E740481C1C}">
                          <a14:useLocalDpi xmlns:a14="http://schemas.microsoft.com/office/drawing/2010/main" val="0"/>
                        </a:ext>
                      </a:extLst>
                    </a:blip>
                    <a:srcRect l="2306" t="1279" r="2151" b="1991"/>
                    <a:stretch/>
                  </pic:blipFill>
                  <pic:spPr bwMode="auto">
                    <a:xfrm>
                      <a:off x="0" y="0"/>
                      <a:ext cx="4468474" cy="3429471"/>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FCFB3E9" w14:textId="77777777" w:rsidR="00B22130" w:rsidRDefault="00B22130" w:rsidP="00B22130">
      <w:pPr>
        <w:spacing w:after="120"/>
        <w:ind w:left="360" w:hanging="360"/>
        <w:jc w:val="center"/>
        <w:rPr>
          <w:rFonts w:asciiTheme="majorHAnsi" w:hAnsiTheme="majorHAnsi" w:cstheme="majorHAnsi"/>
          <w:color w:val="000000"/>
          <w:lang w:val="en"/>
        </w:rPr>
      </w:pPr>
    </w:p>
    <w:p w14:paraId="4E35CB09" w14:textId="77777777" w:rsidR="00B22130" w:rsidRDefault="00B22130" w:rsidP="00B22130">
      <w:pPr>
        <w:spacing w:after="120"/>
        <w:ind w:left="360" w:hanging="360"/>
        <w:jc w:val="center"/>
        <w:rPr>
          <w:rFonts w:asciiTheme="majorHAnsi" w:hAnsiTheme="majorHAnsi" w:cstheme="majorHAnsi"/>
          <w:color w:val="000000"/>
          <w:lang w:val="en"/>
        </w:rPr>
      </w:pPr>
    </w:p>
    <w:p w14:paraId="00BAE680" w14:textId="77777777" w:rsidR="00B22130" w:rsidRDefault="00B22130" w:rsidP="00B22130">
      <w:pPr>
        <w:spacing w:after="120"/>
        <w:ind w:left="360" w:hanging="360"/>
        <w:jc w:val="center"/>
        <w:rPr>
          <w:rFonts w:asciiTheme="majorHAnsi" w:hAnsiTheme="majorHAnsi" w:cstheme="majorHAnsi"/>
          <w:color w:val="000000"/>
          <w:lang w:val="en"/>
        </w:rPr>
      </w:pPr>
    </w:p>
    <w:p w14:paraId="1D2961E4" w14:textId="77777777" w:rsidR="00B22130" w:rsidRDefault="00B22130" w:rsidP="00B22130">
      <w:pPr>
        <w:spacing w:after="120"/>
        <w:ind w:left="360" w:hanging="360"/>
        <w:jc w:val="center"/>
        <w:rPr>
          <w:rFonts w:asciiTheme="majorHAnsi" w:hAnsiTheme="majorHAnsi" w:cstheme="majorHAnsi"/>
          <w:color w:val="000000"/>
          <w:lang w:val="en"/>
        </w:rPr>
      </w:pPr>
    </w:p>
    <w:p w14:paraId="579D33CE" w14:textId="77777777" w:rsidR="00B22130" w:rsidRDefault="00B22130" w:rsidP="00B22130">
      <w:pPr>
        <w:spacing w:after="120"/>
        <w:ind w:left="360" w:hanging="360"/>
        <w:jc w:val="center"/>
        <w:rPr>
          <w:rFonts w:asciiTheme="majorHAnsi" w:hAnsiTheme="majorHAnsi" w:cstheme="majorHAnsi"/>
          <w:color w:val="000000"/>
          <w:lang w:val="en"/>
        </w:rPr>
      </w:pPr>
    </w:p>
    <w:p w14:paraId="44D95238" w14:textId="77777777" w:rsidR="00B22130" w:rsidRDefault="00B22130" w:rsidP="00B22130">
      <w:pPr>
        <w:spacing w:after="120"/>
        <w:ind w:left="360" w:hanging="360"/>
        <w:jc w:val="center"/>
        <w:rPr>
          <w:rFonts w:asciiTheme="majorHAnsi" w:hAnsiTheme="majorHAnsi" w:cstheme="majorHAnsi"/>
          <w:color w:val="000000"/>
          <w:lang w:val="en"/>
        </w:rPr>
      </w:pPr>
    </w:p>
    <w:p w14:paraId="6034118C" w14:textId="77777777" w:rsidR="00B22130" w:rsidRDefault="00B22130" w:rsidP="00B22130">
      <w:pPr>
        <w:spacing w:after="120"/>
        <w:ind w:left="360" w:hanging="360"/>
        <w:jc w:val="center"/>
        <w:rPr>
          <w:rFonts w:asciiTheme="majorHAnsi" w:hAnsiTheme="majorHAnsi" w:cstheme="majorHAnsi"/>
          <w:color w:val="000000"/>
          <w:lang w:val="en"/>
        </w:rPr>
      </w:pPr>
    </w:p>
    <w:p w14:paraId="48921495" w14:textId="77777777" w:rsidR="00B22130" w:rsidRDefault="00B22130" w:rsidP="00B22130">
      <w:pPr>
        <w:spacing w:after="120"/>
        <w:ind w:left="360" w:hanging="360"/>
        <w:jc w:val="center"/>
        <w:rPr>
          <w:rFonts w:asciiTheme="majorHAnsi" w:hAnsiTheme="majorHAnsi" w:cstheme="majorHAnsi"/>
          <w:color w:val="000000"/>
          <w:lang w:val="en"/>
        </w:rPr>
      </w:pPr>
    </w:p>
    <w:p w14:paraId="272C611C" w14:textId="77777777" w:rsidR="00B22130" w:rsidRDefault="00B22130" w:rsidP="00B22130">
      <w:pPr>
        <w:spacing w:after="120"/>
        <w:ind w:left="360" w:hanging="360"/>
        <w:jc w:val="center"/>
        <w:rPr>
          <w:rFonts w:asciiTheme="majorHAnsi" w:hAnsiTheme="majorHAnsi" w:cstheme="majorHAnsi"/>
          <w:color w:val="000000"/>
          <w:lang w:val="en"/>
        </w:rPr>
      </w:pPr>
    </w:p>
    <w:p w14:paraId="6C9645DD" w14:textId="77777777" w:rsidR="00B22130" w:rsidRPr="00C87A7F" w:rsidRDefault="00B22130" w:rsidP="00B22130">
      <w:pPr>
        <w:spacing w:after="120"/>
        <w:ind w:left="360" w:hanging="360"/>
        <w:jc w:val="center"/>
        <w:rPr>
          <w:rFonts w:asciiTheme="majorHAnsi" w:hAnsiTheme="majorHAnsi" w:cstheme="majorHAnsi"/>
          <w:color w:val="000000"/>
          <w:lang w:val="en"/>
        </w:rPr>
      </w:pPr>
    </w:p>
    <w:p w14:paraId="5C030F31" w14:textId="77777777" w:rsidR="00B22130" w:rsidRPr="00C87A7F" w:rsidRDefault="00B22130" w:rsidP="00B22130">
      <w:pPr>
        <w:spacing w:after="120"/>
        <w:ind w:left="-990" w:hanging="270"/>
        <w:rPr>
          <w:rFonts w:asciiTheme="majorHAnsi" w:hAnsiTheme="majorHAnsi" w:cstheme="majorHAnsi"/>
        </w:rPr>
      </w:pPr>
      <w:r w:rsidRPr="00C87A7F">
        <w:rPr>
          <w:rFonts w:asciiTheme="majorHAnsi" w:hAnsiTheme="majorHAnsi" w:cstheme="majorHAnsi"/>
          <w:b/>
          <w:color w:val="000000"/>
          <w:lang w:val="en"/>
        </w:rPr>
        <w:lastRenderedPageBreak/>
        <w:t>4.</w:t>
      </w:r>
      <w:r w:rsidRPr="00C87A7F">
        <w:rPr>
          <w:rFonts w:asciiTheme="majorHAnsi" w:hAnsiTheme="majorHAnsi" w:cstheme="majorHAnsi"/>
        </w:rPr>
        <w:tab/>
      </w:r>
      <w:r w:rsidRPr="00C87A7F">
        <w:rPr>
          <w:rFonts w:asciiTheme="majorHAnsi" w:hAnsiTheme="majorHAnsi" w:cstheme="majorHAnsi"/>
          <w:b/>
        </w:rPr>
        <w:t xml:space="preserve">Certify &amp; Submit. </w:t>
      </w:r>
      <w:r w:rsidRPr="00C87A7F">
        <w:rPr>
          <w:rFonts w:asciiTheme="majorHAnsi" w:hAnsiTheme="majorHAnsi" w:cstheme="majorHAnsi"/>
        </w:rPr>
        <w:t xml:space="preserve">In this section, you will finalize your Vendor Registration. </w:t>
      </w:r>
    </w:p>
    <w:p w14:paraId="7C6AB7D1" w14:textId="77777777" w:rsidR="00B22130" w:rsidRPr="00C87A7F" w:rsidRDefault="00B22130" w:rsidP="00B22130">
      <w:pPr>
        <w:pStyle w:val="ListParagraph"/>
        <w:numPr>
          <w:ilvl w:val="0"/>
          <w:numId w:val="3"/>
        </w:numPr>
        <w:ind w:left="-720" w:hanging="180"/>
        <w:jc w:val="both"/>
        <w:rPr>
          <w:rFonts w:asciiTheme="majorHAnsi" w:hAnsiTheme="majorHAnsi" w:cstheme="majorHAnsi"/>
          <w:sz w:val="24"/>
          <w:szCs w:val="24"/>
        </w:rPr>
      </w:pPr>
      <w:r w:rsidRPr="00C87A7F">
        <w:rPr>
          <w:rFonts w:asciiTheme="majorHAnsi" w:hAnsiTheme="majorHAnsi" w:cstheme="majorHAnsi"/>
          <w:sz w:val="24"/>
          <w:szCs w:val="24"/>
        </w:rPr>
        <w:t>Ensure all previous sections have green checks.</w:t>
      </w:r>
    </w:p>
    <w:p w14:paraId="251AD825" w14:textId="77777777" w:rsidR="00B22130" w:rsidRPr="00C87A7F" w:rsidRDefault="00B22130" w:rsidP="00B22130">
      <w:pPr>
        <w:pStyle w:val="ListParagraph"/>
        <w:numPr>
          <w:ilvl w:val="0"/>
          <w:numId w:val="3"/>
        </w:numPr>
        <w:spacing w:after="120"/>
        <w:ind w:left="-720" w:hanging="180"/>
        <w:contextualSpacing w:val="0"/>
        <w:jc w:val="both"/>
        <w:rPr>
          <w:rFonts w:asciiTheme="majorHAnsi" w:hAnsiTheme="majorHAnsi" w:cstheme="majorHAnsi"/>
          <w:sz w:val="24"/>
          <w:szCs w:val="24"/>
        </w:rPr>
      </w:pPr>
      <w:r w:rsidRPr="00C87A7F">
        <w:rPr>
          <w:rFonts w:asciiTheme="majorHAnsi" w:hAnsiTheme="majorHAnsi" w:cstheme="majorHAnsi"/>
          <w:noProof/>
          <w:sz w:val="24"/>
          <w:szCs w:val="24"/>
        </w:rPr>
        <w:drawing>
          <wp:anchor distT="0" distB="0" distL="114300" distR="114300" simplePos="0" relativeHeight="251663360" behindDoc="1" locked="0" layoutInCell="1" allowOverlap="1" wp14:anchorId="4921CC89" wp14:editId="30B0919E">
            <wp:simplePos x="0" y="0"/>
            <wp:positionH relativeFrom="page">
              <wp:posOffset>438150</wp:posOffset>
            </wp:positionH>
            <wp:positionV relativeFrom="paragraph">
              <wp:posOffset>286385</wp:posOffset>
            </wp:positionV>
            <wp:extent cx="6597650" cy="2190750"/>
            <wp:effectExtent l="19050" t="19050" r="12700" b="19050"/>
            <wp:wrapTight wrapText="bothSides">
              <wp:wrapPolygon edited="0">
                <wp:start x="-62" y="-188"/>
                <wp:lineTo x="-62" y="21600"/>
                <wp:lineTo x="21579" y="21600"/>
                <wp:lineTo x="21579" y="-188"/>
                <wp:lineTo x="-62" y="-188"/>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97650" cy="2190750"/>
                    </a:xfrm>
                    <a:prstGeom prst="rect">
                      <a:avLst/>
                    </a:prstGeom>
                    <a:ln w="3175">
                      <a:solidFill>
                        <a:sysClr val="windowText" lastClr="000000"/>
                      </a:solidFill>
                    </a:ln>
                  </pic:spPr>
                </pic:pic>
              </a:graphicData>
            </a:graphic>
            <wp14:sizeRelH relativeFrom="margin">
              <wp14:pctWidth>0</wp14:pctWidth>
            </wp14:sizeRelH>
            <wp14:sizeRelV relativeFrom="margin">
              <wp14:pctHeight>0</wp14:pctHeight>
            </wp14:sizeRelV>
          </wp:anchor>
        </w:drawing>
      </w:r>
      <w:r w:rsidRPr="00C87A7F">
        <w:rPr>
          <w:rFonts w:asciiTheme="majorHAnsi" w:hAnsiTheme="majorHAnsi" w:cstheme="majorHAnsi"/>
          <w:sz w:val="24"/>
          <w:szCs w:val="24"/>
        </w:rPr>
        <w:t xml:space="preserve">If any areas are not completed, click on link to go back to area and complete. </w:t>
      </w:r>
    </w:p>
    <w:p w14:paraId="11E2C9CD" w14:textId="77777777" w:rsidR="00B22130" w:rsidRPr="00C87A7F" w:rsidRDefault="00B22130" w:rsidP="00B22130">
      <w:pPr>
        <w:pStyle w:val="ListParagraph"/>
        <w:numPr>
          <w:ilvl w:val="0"/>
          <w:numId w:val="3"/>
        </w:numPr>
        <w:ind w:left="-810" w:hanging="180"/>
        <w:jc w:val="both"/>
        <w:rPr>
          <w:rFonts w:asciiTheme="majorHAnsi" w:hAnsiTheme="majorHAnsi" w:cstheme="majorHAnsi"/>
          <w:sz w:val="24"/>
          <w:szCs w:val="24"/>
        </w:rPr>
      </w:pPr>
      <w:bookmarkStart w:id="0" w:name="_Hlk5795997"/>
      <w:r w:rsidRPr="00C87A7F">
        <w:rPr>
          <w:rFonts w:asciiTheme="majorHAnsi" w:hAnsiTheme="majorHAnsi" w:cstheme="majorHAnsi"/>
          <w:sz w:val="24"/>
          <w:szCs w:val="24"/>
        </w:rPr>
        <w:t xml:space="preserve">Enter </w:t>
      </w:r>
      <w:r w:rsidRPr="00C87A7F">
        <w:rPr>
          <w:rFonts w:asciiTheme="majorHAnsi" w:hAnsiTheme="majorHAnsi" w:cstheme="majorHAnsi"/>
          <w:b/>
          <w:sz w:val="24"/>
          <w:szCs w:val="24"/>
        </w:rPr>
        <w:t xml:space="preserve">Preparer's Initials, Name, Title, </w:t>
      </w:r>
      <w:r w:rsidRPr="00C87A7F">
        <w:rPr>
          <w:rFonts w:asciiTheme="majorHAnsi" w:hAnsiTheme="majorHAnsi" w:cstheme="majorHAnsi"/>
          <w:sz w:val="24"/>
          <w:szCs w:val="24"/>
        </w:rPr>
        <w:t xml:space="preserve">and </w:t>
      </w:r>
      <w:r w:rsidRPr="00C87A7F">
        <w:rPr>
          <w:rFonts w:asciiTheme="majorHAnsi" w:hAnsiTheme="majorHAnsi" w:cstheme="majorHAnsi"/>
          <w:b/>
          <w:sz w:val="24"/>
          <w:szCs w:val="24"/>
        </w:rPr>
        <w:t>Email Address</w:t>
      </w:r>
      <w:r w:rsidRPr="00C87A7F">
        <w:rPr>
          <w:rFonts w:asciiTheme="majorHAnsi" w:hAnsiTheme="majorHAnsi" w:cstheme="majorHAnsi"/>
          <w:sz w:val="24"/>
          <w:szCs w:val="24"/>
        </w:rPr>
        <w:t>.</w:t>
      </w:r>
    </w:p>
    <w:p w14:paraId="44648674" w14:textId="77777777" w:rsidR="00B22130" w:rsidRPr="00C87A7F" w:rsidRDefault="00B22130" w:rsidP="00B22130">
      <w:pPr>
        <w:pStyle w:val="ListParagraph"/>
        <w:numPr>
          <w:ilvl w:val="0"/>
          <w:numId w:val="3"/>
        </w:numPr>
        <w:ind w:left="-810" w:hanging="180"/>
        <w:jc w:val="both"/>
        <w:rPr>
          <w:rFonts w:asciiTheme="majorHAnsi" w:hAnsiTheme="majorHAnsi" w:cstheme="majorHAnsi"/>
          <w:sz w:val="24"/>
          <w:szCs w:val="24"/>
        </w:rPr>
      </w:pPr>
      <w:r w:rsidRPr="00C87A7F">
        <w:rPr>
          <w:rFonts w:asciiTheme="majorHAnsi" w:hAnsiTheme="majorHAnsi" w:cstheme="majorHAnsi"/>
          <w:sz w:val="24"/>
          <w:szCs w:val="24"/>
        </w:rPr>
        <w:t xml:space="preserve">Check </w:t>
      </w:r>
      <w:r w:rsidRPr="00C87A7F">
        <w:rPr>
          <w:rFonts w:asciiTheme="majorHAnsi" w:hAnsiTheme="majorHAnsi" w:cstheme="majorHAnsi"/>
          <w:b/>
          <w:sz w:val="24"/>
          <w:szCs w:val="24"/>
        </w:rPr>
        <w:t>Certification</w:t>
      </w:r>
      <w:r w:rsidRPr="00C87A7F">
        <w:rPr>
          <w:rFonts w:asciiTheme="majorHAnsi" w:hAnsiTheme="majorHAnsi" w:cstheme="majorHAnsi"/>
          <w:sz w:val="24"/>
          <w:szCs w:val="24"/>
        </w:rPr>
        <w:t xml:space="preserve"> box to certify your registration.</w:t>
      </w:r>
    </w:p>
    <w:p w14:paraId="5F86E6D5" w14:textId="77777777" w:rsidR="00B22130" w:rsidRPr="00C87A7F" w:rsidRDefault="00B22130" w:rsidP="00B22130">
      <w:pPr>
        <w:pStyle w:val="ListParagraph"/>
        <w:numPr>
          <w:ilvl w:val="0"/>
          <w:numId w:val="3"/>
        </w:numPr>
        <w:spacing w:after="120"/>
        <w:ind w:left="-810" w:hanging="180"/>
        <w:contextualSpacing w:val="0"/>
        <w:jc w:val="both"/>
        <w:rPr>
          <w:rFonts w:asciiTheme="majorHAnsi" w:hAnsiTheme="majorHAnsi" w:cstheme="majorHAnsi"/>
          <w:sz w:val="24"/>
          <w:szCs w:val="24"/>
        </w:rPr>
      </w:pPr>
      <w:r w:rsidRPr="00C87A7F">
        <w:rPr>
          <w:rFonts w:asciiTheme="majorHAnsi" w:hAnsiTheme="majorHAnsi" w:cstheme="majorHAnsi"/>
          <w:noProof/>
          <w:sz w:val="24"/>
          <w:szCs w:val="24"/>
        </w:rPr>
        <w:drawing>
          <wp:anchor distT="0" distB="0" distL="114300" distR="114300" simplePos="0" relativeHeight="251664384" behindDoc="1" locked="0" layoutInCell="1" allowOverlap="1" wp14:anchorId="00CF18D1" wp14:editId="23F7C92B">
            <wp:simplePos x="0" y="0"/>
            <wp:positionH relativeFrom="column">
              <wp:posOffset>-419100</wp:posOffset>
            </wp:positionH>
            <wp:positionV relativeFrom="paragraph">
              <wp:posOffset>283210</wp:posOffset>
            </wp:positionV>
            <wp:extent cx="6461760" cy="2843773"/>
            <wp:effectExtent l="19050" t="19050" r="15240" b="13970"/>
            <wp:wrapTight wrapText="bothSides">
              <wp:wrapPolygon edited="0">
                <wp:start x="-64" y="-145"/>
                <wp:lineTo x="-64" y="21561"/>
                <wp:lineTo x="21587" y="21561"/>
                <wp:lineTo x="21587" y="-145"/>
                <wp:lineTo x="-64" y="-145"/>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61760" cy="2843773"/>
                    </a:xfrm>
                    <a:prstGeom prst="rect">
                      <a:avLst/>
                    </a:prstGeom>
                    <a:ln>
                      <a:solidFill>
                        <a:sysClr val="windowText" lastClr="000000"/>
                      </a:solidFill>
                    </a:ln>
                  </pic:spPr>
                </pic:pic>
              </a:graphicData>
            </a:graphic>
          </wp:anchor>
        </w:drawing>
      </w:r>
      <w:r w:rsidRPr="00C87A7F">
        <w:rPr>
          <w:rFonts w:asciiTheme="majorHAnsi" w:hAnsiTheme="majorHAnsi" w:cstheme="majorHAnsi"/>
          <w:sz w:val="24"/>
          <w:szCs w:val="24"/>
        </w:rPr>
        <w:t xml:space="preserve">Click </w:t>
      </w:r>
      <w:r w:rsidRPr="00C87A7F">
        <w:rPr>
          <w:rFonts w:asciiTheme="majorHAnsi" w:hAnsiTheme="majorHAnsi" w:cstheme="majorHAnsi"/>
          <w:b/>
          <w:sz w:val="24"/>
          <w:szCs w:val="24"/>
        </w:rPr>
        <w:t>Submit</w:t>
      </w:r>
      <w:r w:rsidRPr="00C87A7F">
        <w:rPr>
          <w:rFonts w:asciiTheme="majorHAnsi" w:hAnsiTheme="majorHAnsi" w:cstheme="majorHAnsi"/>
          <w:sz w:val="24"/>
          <w:szCs w:val="24"/>
        </w:rPr>
        <w:t>.</w:t>
      </w:r>
    </w:p>
    <w:bookmarkEnd w:id="0"/>
    <w:p w14:paraId="55525949" w14:textId="77777777" w:rsidR="00B22130" w:rsidRPr="00C87A7F" w:rsidRDefault="00B22130" w:rsidP="00B22130">
      <w:pPr>
        <w:spacing w:after="120"/>
        <w:ind w:left="360"/>
        <w:rPr>
          <w:rFonts w:asciiTheme="majorHAnsi" w:hAnsiTheme="majorHAnsi" w:cstheme="majorHAnsi"/>
          <w:color w:val="000000"/>
          <w:lang w:val="en"/>
        </w:rPr>
      </w:pPr>
    </w:p>
    <w:p w14:paraId="5338328A" w14:textId="77777777" w:rsidR="00B22130" w:rsidRPr="00C87A7F" w:rsidRDefault="00B22130" w:rsidP="00B22130">
      <w:pPr>
        <w:ind w:left="-1260" w:right="-1170"/>
        <w:rPr>
          <w:rFonts w:asciiTheme="majorHAnsi" w:hAnsiTheme="majorHAnsi" w:cstheme="majorHAnsi"/>
        </w:rPr>
      </w:pPr>
    </w:p>
    <w:p w14:paraId="1E737568" w14:textId="77777777" w:rsidR="00640FEE" w:rsidRDefault="00640FEE"/>
    <w:sectPr w:rsidR="00640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0A2"/>
    <w:multiLevelType w:val="hybridMultilevel"/>
    <w:tmpl w:val="96548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CC2FF8"/>
    <w:multiLevelType w:val="hybridMultilevel"/>
    <w:tmpl w:val="55D2C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4A73C3"/>
    <w:multiLevelType w:val="hybridMultilevel"/>
    <w:tmpl w:val="D51A00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874640"/>
    <w:multiLevelType w:val="hybridMultilevel"/>
    <w:tmpl w:val="90F0B5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FA73D0"/>
    <w:multiLevelType w:val="hybridMultilevel"/>
    <w:tmpl w:val="F9A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246911">
    <w:abstractNumId w:val="1"/>
  </w:num>
  <w:num w:numId="2" w16cid:durableId="437066749">
    <w:abstractNumId w:val="2"/>
  </w:num>
  <w:num w:numId="3" w16cid:durableId="1193956085">
    <w:abstractNumId w:val="0"/>
  </w:num>
  <w:num w:numId="4" w16cid:durableId="2032564770">
    <w:abstractNumId w:val="4"/>
  </w:num>
  <w:num w:numId="5" w16cid:durableId="381372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30"/>
    <w:rsid w:val="00357373"/>
    <w:rsid w:val="00640FEE"/>
    <w:rsid w:val="00B2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A4B2"/>
  <w15:chartTrackingRefBased/>
  <w15:docId w15:val="{50DE919B-6D2D-4DAC-8C51-E775A774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3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130"/>
    <w:rPr>
      <w:color w:val="0000FF"/>
      <w:u w:val="single"/>
    </w:rPr>
  </w:style>
  <w:style w:type="paragraph" w:styleId="ListParagraph">
    <w:name w:val="List Paragraph"/>
    <w:basedOn w:val="Normal"/>
    <w:uiPriority w:val="34"/>
    <w:qFormat/>
    <w:rsid w:val="00B22130"/>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b.mt.gov/Vendor-Resources/Vendor-Registration-Portal" TargetMode="External"/><Relationship Id="rId11" Type="http://schemas.openxmlformats.org/officeDocument/2006/relationships/image" Target="media/image5.png"/><Relationship Id="rId5" Type="http://schemas.openxmlformats.org/officeDocument/2006/relationships/hyperlink" Target="mailto:emacs@mt.gov" TargetMode="Externa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Ungerman, Gwenette</dc:creator>
  <cp:keywords/>
  <dc:description/>
  <cp:lastModifiedBy>DNRC Water Operations</cp:lastModifiedBy>
  <cp:revision>2</cp:revision>
  <dcterms:created xsi:type="dcterms:W3CDTF">2022-02-15T15:28:00Z</dcterms:created>
  <dcterms:modified xsi:type="dcterms:W3CDTF">2023-11-22T00:37:00Z</dcterms:modified>
</cp:coreProperties>
</file>