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62B2" w14:textId="397A9990" w:rsidR="00C56A62" w:rsidRPr="00C56A62" w:rsidRDefault="00C56A62" w:rsidP="00C56A62">
      <w:pPr>
        <w:widowControl/>
        <w:autoSpaceDE/>
        <w:autoSpaceDN/>
        <w:adjustRightInd/>
        <w:jc w:val="center"/>
        <w:rPr>
          <w:rFonts w:ascii="Segoe UI" w:hAnsi="Segoe UI" w:cs="Segoe UI"/>
          <w:b/>
          <w:sz w:val="22"/>
          <w:szCs w:val="22"/>
        </w:rPr>
      </w:pPr>
      <w:r w:rsidRPr="00C56A62">
        <w:rPr>
          <w:rFonts w:ascii="Segoe UI" w:hAnsi="Segoe UI" w:cs="Segoe UI"/>
          <w:b/>
          <w:sz w:val="22"/>
          <w:szCs w:val="22"/>
        </w:rPr>
        <w:t>Painted Rocks and Tongue River Reservoirs Cabin Site Leases</w:t>
      </w:r>
    </w:p>
    <w:p w14:paraId="552DA67F" w14:textId="351B3667" w:rsidR="00966120" w:rsidRPr="002E2559" w:rsidRDefault="00966120" w:rsidP="005F4B76">
      <w:pPr>
        <w:jc w:val="both"/>
        <w:rPr>
          <w:rFonts w:ascii="Segoe UI" w:hAnsi="Segoe UI" w:cs="Segoe UI"/>
          <w:sz w:val="22"/>
          <w:szCs w:val="22"/>
        </w:rPr>
      </w:pPr>
      <w:r w:rsidRPr="002E2559">
        <w:rPr>
          <w:rFonts w:ascii="Segoe UI" w:hAnsi="Segoe UI" w:cs="Segoe UI"/>
          <w:sz w:val="22"/>
          <w:szCs w:val="22"/>
        </w:rPr>
        <w:t xml:space="preserve">This </w:t>
      </w:r>
      <w:r w:rsidR="008F28F9" w:rsidRPr="008F28F9">
        <w:rPr>
          <w:rFonts w:ascii="Segoe UI" w:hAnsi="Segoe UI" w:cs="Segoe UI"/>
          <w:i/>
          <w:sz w:val="22"/>
          <w:szCs w:val="22"/>
        </w:rPr>
        <w:t>Procedure Disclosure</w:t>
      </w:r>
      <w:r w:rsidRPr="008F28F9">
        <w:rPr>
          <w:rFonts w:ascii="Segoe UI" w:hAnsi="Segoe UI" w:cs="Segoe UI"/>
          <w:i/>
          <w:sz w:val="22"/>
          <w:szCs w:val="22"/>
        </w:rPr>
        <w:t xml:space="preserve"> </w:t>
      </w:r>
      <w:r w:rsidR="008F28F9" w:rsidRPr="008F28F9">
        <w:rPr>
          <w:rFonts w:ascii="Segoe UI" w:hAnsi="Segoe UI" w:cs="Segoe UI"/>
          <w:i/>
          <w:sz w:val="22"/>
          <w:szCs w:val="22"/>
        </w:rPr>
        <w:t>F</w:t>
      </w:r>
      <w:r w:rsidRPr="008F28F9">
        <w:rPr>
          <w:rFonts w:ascii="Segoe UI" w:hAnsi="Segoe UI" w:cs="Segoe UI"/>
          <w:i/>
          <w:sz w:val="22"/>
          <w:szCs w:val="22"/>
        </w:rPr>
        <w:t>orm</w:t>
      </w:r>
      <w:r w:rsidRPr="002E2559">
        <w:rPr>
          <w:rFonts w:ascii="Segoe UI" w:hAnsi="Segoe UI" w:cs="Segoe UI"/>
          <w:sz w:val="22"/>
          <w:szCs w:val="22"/>
        </w:rPr>
        <w:t xml:space="preserve"> summarizes </w:t>
      </w:r>
      <w:r w:rsidR="00FA212B">
        <w:rPr>
          <w:rFonts w:ascii="Segoe UI" w:hAnsi="Segoe UI" w:cs="Segoe UI"/>
          <w:sz w:val="22"/>
          <w:szCs w:val="22"/>
        </w:rPr>
        <w:t>the sales</w:t>
      </w:r>
      <w:r w:rsidRPr="002E2559">
        <w:rPr>
          <w:rFonts w:ascii="Segoe UI" w:hAnsi="Segoe UI" w:cs="Segoe UI"/>
          <w:sz w:val="22"/>
          <w:szCs w:val="22"/>
        </w:rPr>
        <w:t xml:space="preserve"> procedure from nomination to closing</w:t>
      </w:r>
      <w:r w:rsidR="002E2559">
        <w:rPr>
          <w:rFonts w:ascii="Segoe UI" w:hAnsi="Segoe UI" w:cs="Segoe UI"/>
          <w:sz w:val="22"/>
          <w:szCs w:val="22"/>
        </w:rPr>
        <w:t>,</w:t>
      </w:r>
      <w:r w:rsidRPr="002E2559">
        <w:rPr>
          <w:rFonts w:ascii="Segoe UI" w:hAnsi="Segoe UI" w:cs="Segoe UI"/>
          <w:sz w:val="22"/>
          <w:szCs w:val="22"/>
        </w:rPr>
        <w:t xml:space="preserve"> but it is not a complete source or the only source of information.</w:t>
      </w:r>
      <w:r w:rsidR="008F28F9">
        <w:rPr>
          <w:rFonts w:ascii="Segoe UI" w:hAnsi="Segoe UI" w:cs="Segoe UI"/>
          <w:sz w:val="22"/>
          <w:szCs w:val="22"/>
        </w:rPr>
        <w:t xml:space="preserve"> </w:t>
      </w:r>
      <w:r w:rsidR="002E2559">
        <w:rPr>
          <w:rFonts w:ascii="Segoe UI" w:hAnsi="Segoe UI" w:cs="Segoe UI"/>
          <w:sz w:val="22"/>
          <w:szCs w:val="22"/>
        </w:rPr>
        <w:t xml:space="preserve"> </w:t>
      </w:r>
      <w:r w:rsidRPr="002E2559">
        <w:rPr>
          <w:rFonts w:ascii="Segoe UI" w:hAnsi="Segoe UI" w:cs="Segoe UI"/>
          <w:sz w:val="22"/>
          <w:szCs w:val="22"/>
        </w:rPr>
        <w:t>Additional process information is available from the Department</w:t>
      </w:r>
      <w:r w:rsidR="002E2559">
        <w:rPr>
          <w:rFonts w:ascii="Segoe UI" w:hAnsi="Segoe UI" w:cs="Segoe UI"/>
          <w:sz w:val="22"/>
          <w:szCs w:val="22"/>
        </w:rPr>
        <w:t xml:space="preserve"> of Natural Resources and Conservation (</w:t>
      </w:r>
      <w:r w:rsidR="008F28F9">
        <w:rPr>
          <w:rFonts w:ascii="Segoe UI" w:hAnsi="Segoe UI" w:cs="Segoe UI"/>
          <w:sz w:val="22"/>
          <w:szCs w:val="22"/>
        </w:rPr>
        <w:t>the Department</w:t>
      </w:r>
      <w:r w:rsidR="002E2559">
        <w:rPr>
          <w:rFonts w:ascii="Segoe UI" w:hAnsi="Segoe UI" w:cs="Segoe UI"/>
          <w:sz w:val="22"/>
          <w:szCs w:val="22"/>
        </w:rPr>
        <w:t>)</w:t>
      </w:r>
      <w:r w:rsidRPr="002E2559">
        <w:rPr>
          <w:rFonts w:ascii="Segoe UI" w:hAnsi="Segoe UI" w:cs="Segoe UI"/>
          <w:sz w:val="22"/>
          <w:szCs w:val="22"/>
        </w:rPr>
        <w:t xml:space="preserve">. </w:t>
      </w:r>
      <w:r w:rsidR="008F28F9">
        <w:rPr>
          <w:rFonts w:ascii="Segoe UI" w:hAnsi="Segoe UI" w:cs="Segoe UI"/>
          <w:sz w:val="22"/>
          <w:szCs w:val="22"/>
        </w:rPr>
        <w:t xml:space="preserve"> </w:t>
      </w:r>
      <w:r w:rsidRPr="002E2559">
        <w:rPr>
          <w:rFonts w:ascii="Segoe UI" w:hAnsi="Segoe UI" w:cs="Segoe UI"/>
          <w:sz w:val="22"/>
          <w:szCs w:val="22"/>
        </w:rPr>
        <w:t xml:space="preserve">Terms in the </w:t>
      </w:r>
      <w:r w:rsidRPr="002E2559">
        <w:rPr>
          <w:rFonts w:ascii="Segoe UI" w:hAnsi="Segoe UI" w:cs="Segoe UI"/>
          <w:i/>
          <w:sz w:val="22"/>
          <w:szCs w:val="22"/>
        </w:rPr>
        <w:t>Agreement to Sell Improvements</w:t>
      </w:r>
      <w:r w:rsidRPr="002E2559">
        <w:rPr>
          <w:rFonts w:ascii="Segoe UI" w:hAnsi="Segoe UI" w:cs="Segoe UI"/>
          <w:sz w:val="22"/>
          <w:szCs w:val="22"/>
        </w:rPr>
        <w:t xml:space="preserve">, </w:t>
      </w:r>
      <w:r w:rsidRPr="002E2559">
        <w:rPr>
          <w:rFonts w:ascii="Segoe UI" w:hAnsi="Segoe UI" w:cs="Segoe UI"/>
          <w:i/>
          <w:sz w:val="22"/>
          <w:szCs w:val="22"/>
        </w:rPr>
        <w:t>Cabin/Home Site Offer to Purchase and Bid Deposit Receipt</w:t>
      </w:r>
      <w:r w:rsidRPr="002E2559">
        <w:rPr>
          <w:rFonts w:ascii="Segoe UI" w:hAnsi="Segoe UI" w:cs="Segoe UI"/>
          <w:sz w:val="22"/>
          <w:szCs w:val="22"/>
        </w:rPr>
        <w:t xml:space="preserve">, and the </w:t>
      </w:r>
      <w:r w:rsidRPr="002E2559">
        <w:rPr>
          <w:rFonts w:ascii="Segoe UI" w:hAnsi="Segoe UI" w:cs="Segoe UI"/>
          <w:i/>
          <w:sz w:val="22"/>
          <w:szCs w:val="22"/>
        </w:rPr>
        <w:t>Cabin/Home Site General Terms and Conditions of Sale Form</w:t>
      </w:r>
      <w:r w:rsidR="00314382">
        <w:rPr>
          <w:rFonts w:ascii="Segoe UI" w:hAnsi="Segoe UI" w:cs="Segoe UI"/>
          <w:i/>
          <w:sz w:val="22"/>
          <w:szCs w:val="22"/>
        </w:rPr>
        <w:t xml:space="preserve"> (Buy-Sell Agreement)</w:t>
      </w:r>
      <w:r w:rsidRPr="002E2559">
        <w:rPr>
          <w:rFonts w:ascii="Segoe UI" w:hAnsi="Segoe UI" w:cs="Segoe UI"/>
          <w:sz w:val="22"/>
          <w:szCs w:val="22"/>
        </w:rPr>
        <w:t xml:space="preserve"> override any statements in this disclosure form. </w:t>
      </w:r>
      <w:r w:rsidR="008F28F9">
        <w:rPr>
          <w:rFonts w:ascii="Segoe UI" w:hAnsi="Segoe UI" w:cs="Segoe UI"/>
          <w:sz w:val="22"/>
          <w:szCs w:val="22"/>
        </w:rPr>
        <w:t xml:space="preserve"> </w:t>
      </w:r>
      <w:r w:rsidRPr="002E2559">
        <w:rPr>
          <w:rFonts w:ascii="Segoe UI" w:hAnsi="Segoe UI" w:cs="Segoe UI"/>
          <w:sz w:val="22"/>
          <w:szCs w:val="22"/>
        </w:rPr>
        <w:t>All applicable Administrative Rules of Montana and applicable laws of the State of Montana override any statements in this disclosure form.</w:t>
      </w:r>
    </w:p>
    <w:p w14:paraId="53593033" w14:textId="77777777" w:rsidR="00966120" w:rsidRPr="002E2559" w:rsidRDefault="00966120" w:rsidP="005F4B76">
      <w:pPr>
        <w:jc w:val="both"/>
        <w:rPr>
          <w:rFonts w:ascii="Segoe UI" w:hAnsi="Segoe UI" w:cs="Segoe UI"/>
          <w:sz w:val="22"/>
          <w:szCs w:val="22"/>
        </w:rPr>
      </w:pPr>
    </w:p>
    <w:p w14:paraId="1F9AFB1B" w14:textId="77777777" w:rsidR="00966120" w:rsidRPr="002E2559" w:rsidRDefault="008F28F9" w:rsidP="005F4B76">
      <w:pPr>
        <w:jc w:val="both"/>
        <w:rPr>
          <w:rFonts w:ascii="Segoe UI" w:hAnsi="Segoe UI" w:cs="Segoe UI"/>
          <w:sz w:val="22"/>
          <w:szCs w:val="22"/>
        </w:rPr>
      </w:pPr>
      <w:r>
        <w:rPr>
          <w:rFonts w:ascii="Segoe UI" w:hAnsi="Segoe UI" w:cs="Segoe UI"/>
          <w:sz w:val="22"/>
          <w:szCs w:val="22"/>
        </w:rPr>
        <w:t>The Department</w:t>
      </w:r>
      <w:r w:rsidR="00966120" w:rsidRPr="002E2559">
        <w:rPr>
          <w:rFonts w:ascii="Segoe UI" w:hAnsi="Segoe UI" w:cs="Segoe UI"/>
          <w:sz w:val="22"/>
          <w:szCs w:val="22"/>
        </w:rPr>
        <w:t xml:space="preserve"> cannot provide you with any legal advice.  If you have any questions regarding the legal implications of moving forward </w:t>
      </w:r>
      <w:r w:rsidR="002E2559">
        <w:rPr>
          <w:rFonts w:ascii="Segoe UI" w:hAnsi="Segoe UI" w:cs="Segoe UI"/>
          <w:sz w:val="22"/>
          <w:szCs w:val="22"/>
        </w:rPr>
        <w:t>in the Cabin/Home Site Sale p</w:t>
      </w:r>
      <w:r w:rsidR="00966120" w:rsidRPr="002E2559">
        <w:rPr>
          <w:rFonts w:ascii="Segoe UI" w:hAnsi="Segoe UI" w:cs="Segoe UI"/>
          <w:sz w:val="22"/>
          <w:szCs w:val="22"/>
        </w:rPr>
        <w:t xml:space="preserve">rocess, you should engage the services of a private attorney before returning the </w:t>
      </w:r>
      <w:r w:rsidR="00966120" w:rsidRPr="008F28F9">
        <w:rPr>
          <w:rFonts w:ascii="Segoe UI" w:hAnsi="Segoe UI" w:cs="Segoe UI"/>
          <w:i/>
          <w:sz w:val="22"/>
          <w:szCs w:val="22"/>
        </w:rPr>
        <w:t>Nomination Form</w:t>
      </w:r>
      <w:r w:rsidR="00966120" w:rsidRPr="002E2559">
        <w:rPr>
          <w:rFonts w:ascii="Segoe UI" w:hAnsi="Segoe UI" w:cs="Segoe UI"/>
          <w:sz w:val="22"/>
          <w:szCs w:val="22"/>
        </w:rPr>
        <w:t xml:space="preserve">.                                     </w:t>
      </w:r>
    </w:p>
    <w:p w14:paraId="17A007D6" w14:textId="77777777" w:rsidR="00966120" w:rsidRPr="002E2559" w:rsidRDefault="00966120" w:rsidP="005F4B76">
      <w:pPr>
        <w:jc w:val="both"/>
        <w:rPr>
          <w:rFonts w:ascii="Segoe UI" w:hAnsi="Segoe UI" w:cs="Segoe UI"/>
          <w:sz w:val="22"/>
          <w:szCs w:val="22"/>
        </w:rPr>
      </w:pPr>
    </w:p>
    <w:p w14:paraId="71596C17" w14:textId="253B4643" w:rsidR="00966120" w:rsidRDefault="00966120" w:rsidP="005F4B76">
      <w:pPr>
        <w:jc w:val="both"/>
        <w:rPr>
          <w:rFonts w:ascii="Segoe UI" w:hAnsi="Segoe UI" w:cs="Segoe UI"/>
          <w:b/>
          <w:bCs/>
          <w:sz w:val="22"/>
          <w:szCs w:val="22"/>
        </w:rPr>
      </w:pPr>
      <w:r w:rsidRPr="002E2559">
        <w:rPr>
          <w:rFonts w:ascii="Segoe UI" w:hAnsi="Segoe UI" w:cs="Segoe UI"/>
          <w:sz w:val="22"/>
          <w:szCs w:val="22"/>
        </w:rPr>
        <w:t>Pl</w:t>
      </w:r>
      <w:r w:rsidR="002E2559">
        <w:rPr>
          <w:rFonts w:ascii="Segoe UI" w:hAnsi="Segoe UI" w:cs="Segoe UI"/>
          <w:sz w:val="22"/>
          <w:szCs w:val="22"/>
        </w:rPr>
        <w:t xml:space="preserve">ease read the entire document. </w:t>
      </w:r>
      <w:r w:rsidR="008F28F9">
        <w:rPr>
          <w:rFonts w:ascii="Segoe UI" w:hAnsi="Segoe UI" w:cs="Segoe UI"/>
          <w:sz w:val="22"/>
          <w:szCs w:val="22"/>
        </w:rPr>
        <w:t xml:space="preserve"> </w:t>
      </w:r>
      <w:r w:rsidRPr="002E2559">
        <w:rPr>
          <w:rFonts w:ascii="Segoe UI" w:hAnsi="Segoe UI" w:cs="Segoe UI"/>
          <w:sz w:val="22"/>
          <w:szCs w:val="22"/>
        </w:rPr>
        <w:t xml:space="preserve">If you have questions about an item, ask for clarification before initialing the line. </w:t>
      </w:r>
      <w:r w:rsidR="008F28F9">
        <w:rPr>
          <w:rFonts w:ascii="Segoe UI" w:hAnsi="Segoe UI" w:cs="Segoe UI"/>
          <w:sz w:val="22"/>
          <w:szCs w:val="22"/>
        </w:rPr>
        <w:t xml:space="preserve"> </w:t>
      </w:r>
      <w:r w:rsidRPr="002E2559">
        <w:rPr>
          <w:rFonts w:ascii="Segoe UI" w:hAnsi="Segoe UI" w:cs="Segoe UI"/>
          <w:sz w:val="22"/>
          <w:szCs w:val="22"/>
        </w:rPr>
        <w:t xml:space="preserve">The person(s) initialing this disclosure form has read the statements and understands the disclosures made. </w:t>
      </w:r>
      <w:r w:rsidR="008F28F9">
        <w:rPr>
          <w:rFonts w:ascii="Segoe UI" w:hAnsi="Segoe UI" w:cs="Segoe UI"/>
          <w:sz w:val="22"/>
          <w:szCs w:val="22"/>
        </w:rPr>
        <w:t xml:space="preserve"> </w:t>
      </w:r>
      <w:r w:rsidR="00E438C3">
        <w:rPr>
          <w:rFonts w:ascii="Segoe UI" w:hAnsi="Segoe UI" w:cs="Segoe UI"/>
          <w:b/>
          <w:bCs/>
          <w:sz w:val="22"/>
          <w:szCs w:val="22"/>
        </w:rPr>
        <w:t xml:space="preserve">All Lessees of record must </w:t>
      </w:r>
      <w:r w:rsidR="00FA212B" w:rsidRPr="00FA212B">
        <w:rPr>
          <w:rFonts w:ascii="Segoe UI" w:hAnsi="Segoe UI" w:cs="Segoe UI"/>
          <w:b/>
          <w:bCs/>
          <w:sz w:val="22"/>
          <w:szCs w:val="22"/>
        </w:rPr>
        <w:t>Initial each paragraph and s</w:t>
      </w:r>
      <w:r w:rsidRPr="00FA212B">
        <w:rPr>
          <w:rFonts w:ascii="Segoe UI" w:hAnsi="Segoe UI" w:cs="Segoe UI"/>
          <w:b/>
          <w:bCs/>
          <w:sz w:val="22"/>
          <w:szCs w:val="22"/>
        </w:rPr>
        <w:t xml:space="preserve">ign </w:t>
      </w:r>
      <w:proofErr w:type="gramStart"/>
      <w:r w:rsidRPr="00FA212B">
        <w:rPr>
          <w:rFonts w:ascii="Segoe UI" w:hAnsi="Segoe UI" w:cs="Segoe UI"/>
          <w:b/>
          <w:bCs/>
          <w:sz w:val="22"/>
          <w:szCs w:val="22"/>
        </w:rPr>
        <w:t>where</w:t>
      </w:r>
      <w:proofErr w:type="gramEnd"/>
      <w:r w:rsidRPr="00FA212B">
        <w:rPr>
          <w:rFonts w:ascii="Segoe UI" w:hAnsi="Segoe UI" w:cs="Segoe UI"/>
          <w:b/>
          <w:bCs/>
          <w:sz w:val="22"/>
          <w:szCs w:val="22"/>
        </w:rPr>
        <w:t xml:space="preserve"> indicated at the bottom of the back page to show that you have read the form </w:t>
      </w:r>
      <w:r w:rsidR="002E2559" w:rsidRPr="00FA212B">
        <w:rPr>
          <w:rFonts w:ascii="Segoe UI" w:hAnsi="Segoe UI" w:cs="Segoe UI"/>
          <w:b/>
          <w:bCs/>
          <w:sz w:val="22"/>
          <w:szCs w:val="22"/>
        </w:rPr>
        <w:t xml:space="preserve">completely </w:t>
      </w:r>
      <w:r w:rsidRPr="00FA212B">
        <w:rPr>
          <w:rFonts w:ascii="Segoe UI" w:hAnsi="Segoe UI" w:cs="Segoe UI"/>
          <w:b/>
          <w:bCs/>
          <w:sz w:val="22"/>
          <w:szCs w:val="22"/>
        </w:rPr>
        <w:t>and understand the disclosures.</w:t>
      </w:r>
      <w:r w:rsidR="00B324F7">
        <w:rPr>
          <w:rFonts w:ascii="Segoe UI" w:hAnsi="Segoe UI" w:cs="Segoe UI"/>
          <w:b/>
          <w:bCs/>
          <w:sz w:val="22"/>
          <w:szCs w:val="22"/>
        </w:rPr>
        <w:t xml:space="preserve">  </w:t>
      </w:r>
      <w:r w:rsidR="00B324F7" w:rsidRPr="00B324F7">
        <w:rPr>
          <w:rFonts w:ascii="Segoe UI" w:hAnsi="Segoe UI" w:cs="Segoe UI"/>
          <w:sz w:val="22"/>
          <w:szCs w:val="22"/>
        </w:rPr>
        <w:t>Return by mail to:</w:t>
      </w:r>
    </w:p>
    <w:p w14:paraId="6E034510" w14:textId="18D81D65" w:rsidR="00B324F7" w:rsidRPr="00B324F7" w:rsidRDefault="00B324F7" w:rsidP="00500F28">
      <w:pPr>
        <w:ind w:left="2880" w:firstLine="720"/>
        <w:jc w:val="both"/>
        <w:rPr>
          <w:rFonts w:ascii="Segoe UI" w:hAnsi="Segoe UI" w:cs="Segoe UI"/>
          <w:sz w:val="22"/>
          <w:szCs w:val="22"/>
        </w:rPr>
      </w:pPr>
      <w:r w:rsidRPr="00B324F7">
        <w:rPr>
          <w:rFonts w:ascii="Segoe UI" w:hAnsi="Segoe UI" w:cs="Segoe UI"/>
          <w:sz w:val="22"/>
          <w:szCs w:val="22"/>
        </w:rPr>
        <w:t>Montana DNRC, State Water Projects Bureau</w:t>
      </w:r>
    </w:p>
    <w:p w14:paraId="35EC5C78" w14:textId="13CD38D7" w:rsidR="00B324F7" w:rsidRPr="00B324F7" w:rsidRDefault="00B324F7" w:rsidP="005F4B76">
      <w:pPr>
        <w:jc w:val="both"/>
        <w:rPr>
          <w:rFonts w:ascii="Segoe UI" w:hAnsi="Segoe UI" w:cs="Segoe UI"/>
          <w:sz w:val="22"/>
          <w:szCs w:val="22"/>
        </w:rPr>
      </w:pPr>
      <w:r w:rsidRPr="00B324F7">
        <w:rPr>
          <w:rFonts w:ascii="Segoe UI" w:hAnsi="Segoe UI" w:cs="Segoe UI"/>
          <w:sz w:val="22"/>
          <w:szCs w:val="22"/>
        </w:rPr>
        <w:tab/>
      </w:r>
      <w:r w:rsidR="00500F28">
        <w:rPr>
          <w:rFonts w:ascii="Segoe UI" w:hAnsi="Segoe UI" w:cs="Segoe UI"/>
          <w:sz w:val="22"/>
          <w:szCs w:val="22"/>
        </w:rPr>
        <w:tab/>
      </w:r>
      <w:r w:rsidR="00500F28">
        <w:rPr>
          <w:rFonts w:ascii="Segoe UI" w:hAnsi="Segoe UI" w:cs="Segoe UI"/>
          <w:sz w:val="22"/>
          <w:szCs w:val="22"/>
        </w:rPr>
        <w:tab/>
      </w:r>
      <w:r w:rsidR="00500F28">
        <w:rPr>
          <w:rFonts w:ascii="Segoe UI" w:hAnsi="Segoe UI" w:cs="Segoe UI"/>
          <w:sz w:val="22"/>
          <w:szCs w:val="22"/>
        </w:rPr>
        <w:tab/>
      </w:r>
      <w:r w:rsidR="00500F28">
        <w:rPr>
          <w:rFonts w:ascii="Segoe UI" w:hAnsi="Segoe UI" w:cs="Segoe UI"/>
          <w:sz w:val="22"/>
          <w:szCs w:val="22"/>
        </w:rPr>
        <w:tab/>
      </w:r>
      <w:r w:rsidRPr="00B324F7">
        <w:rPr>
          <w:rFonts w:ascii="Segoe UI" w:hAnsi="Segoe UI" w:cs="Segoe UI"/>
          <w:sz w:val="22"/>
          <w:szCs w:val="22"/>
        </w:rPr>
        <w:t>1424 9</w:t>
      </w:r>
      <w:r w:rsidRPr="00B324F7">
        <w:rPr>
          <w:rFonts w:ascii="Segoe UI" w:hAnsi="Segoe UI" w:cs="Segoe UI"/>
          <w:sz w:val="22"/>
          <w:szCs w:val="22"/>
          <w:vertAlign w:val="superscript"/>
        </w:rPr>
        <w:t>th</w:t>
      </w:r>
      <w:r w:rsidRPr="00B324F7">
        <w:rPr>
          <w:rFonts w:ascii="Segoe UI" w:hAnsi="Segoe UI" w:cs="Segoe UI"/>
          <w:sz w:val="22"/>
          <w:szCs w:val="22"/>
        </w:rPr>
        <w:t xml:space="preserve"> Avenue, PO Box 201601</w:t>
      </w:r>
    </w:p>
    <w:p w14:paraId="184C476B" w14:textId="575436BF" w:rsidR="00B324F7" w:rsidRPr="00B324F7" w:rsidRDefault="00B324F7" w:rsidP="00500F28">
      <w:pPr>
        <w:ind w:left="2880" w:firstLine="720"/>
        <w:jc w:val="both"/>
        <w:rPr>
          <w:rFonts w:ascii="Segoe UI" w:hAnsi="Segoe UI" w:cs="Segoe UI"/>
          <w:sz w:val="22"/>
          <w:szCs w:val="22"/>
        </w:rPr>
      </w:pPr>
      <w:r w:rsidRPr="00B324F7">
        <w:rPr>
          <w:rFonts w:ascii="Segoe UI" w:hAnsi="Segoe UI" w:cs="Segoe UI"/>
          <w:sz w:val="22"/>
          <w:szCs w:val="22"/>
        </w:rPr>
        <w:t>Helena, MT  59620-1601</w:t>
      </w:r>
    </w:p>
    <w:p w14:paraId="0E9495E9" w14:textId="77777777" w:rsidR="00D528B6" w:rsidRPr="002E2559" w:rsidRDefault="00D528B6" w:rsidP="005F4B76">
      <w:pPr>
        <w:jc w:val="both"/>
        <w:rPr>
          <w:rFonts w:ascii="Segoe UI" w:hAnsi="Segoe UI" w:cs="Segoe UI"/>
          <w:sz w:val="22"/>
          <w:szCs w:val="22"/>
        </w:rPr>
      </w:pPr>
    </w:p>
    <w:p w14:paraId="7547C051" w14:textId="3FB19894" w:rsidR="00BF5866" w:rsidRPr="008E4125" w:rsidRDefault="008E4125" w:rsidP="005F4B76">
      <w:pPr>
        <w:jc w:val="both"/>
        <w:rPr>
          <w:rFonts w:ascii="Segoe UI" w:hAnsi="Segoe UI" w:cs="Segoe UI"/>
          <w:sz w:val="22"/>
          <w:szCs w:val="22"/>
        </w:rPr>
      </w:pPr>
      <w:r w:rsidRPr="008E4125">
        <w:rPr>
          <w:rFonts w:ascii="Segoe UI" w:hAnsi="Segoe UI" w:cs="Segoe UI"/>
          <w:sz w:val="22"/>
          <w:szCs w:val="22"/>
          <w:u w:val="single"/>
        </w:rPr>
        <w:tab/>
      </w:r>
      <w:r w:rsidR="001D602B" w:rsidRPr="008E4125">
        <w:rPr>
          <w:rFonts w:ascii="Segoe UI" w:hAnsi="Segoe UI" w:cs="Segoe UI"/>
          <w:sz w:val="22"/>
          <w:szCs w:val="22"/>
        </w:rPr>
        <w:t xml:space="preserve"> 1) </w:t>
      </w:r>
      <w:r w:rsidR="002A65A9">
        <w:rPr>
          <w:rFonts w:ascii="Segoe UI" w:hAnsi="Segoe UI" w:cs="Segoe UI"/>
          <w:sz w:val="22"/>
          <w:szCs w:val="22"/>
        </w:rPr>
        <w:t>Prior to being accepted for nomination for sale, all payments due and owing under the terms of your lease must be current, and the lease must, in all other respects, be in good standing. If there are payments due and owing under your lease, or if the lease is otherwise not in good standing, the Department reserves the right to withdraw the parcel from sale</w:t>
      </w:r>
      <w:r w:rsidR="002A65A9" w:rsidRPr="00387ED5">
        <w:rPr>
          <w:rFonts w:ascii="Segoe UI" w:hAnsi="Segoe UI" w:cs="Segoe UI"/>
          <w:sz w:val="22"/>
          <w:szCs w:val="22"/>
        </w:rPr>
        <w:t>.</w:t>
      </w:r>
      <w:r w:rsidR="002A65A9" w:rsidRPr="008E4125">
        <w:rPr>
          <w:rFonts w:ascii="Segoe UI" w:hAnsi="Segoe UI" w:cs="Segoe UI"/>
          <w:sz w:val="22"/>
          <w:szCs w:val="22"/>
        </w:rPr>
        <w:t xml:space="preserve">  </w:t>
      </w:r>
    </w:p>
    <w:p w14:paraId="5CA9D7DD" w14:textId="77777777" w:rsidR="008573BE" w:rsidRPr="008E4125" w:rsidRDefault="008573BE" w:rsidP="005F4B76">
      <w:pPr>
        <w:jc w:val="both"/>
        <w:rPr>
          <w:rFonts w:ascii="Segoe UI" w:hAnsi="Segoe UI" w:cs="Segoe UI"/>
          <w:sz w:val="22"/>
          <w:szCs w:val="22"/>
        </w:rPr>
      </w:pPr>
    </w:p>
    <w:p w14:paraId="7ACB1D9C" w14:textId="5AF4CD63" w:rsidR="00EF319C" w:rsidRPr="008E4125" w:rsidRDefault="008E4125" w:rsidP="005F4B76">
      <w:pPr>
        <w:jc w:val="both"/>
        <w:rPr>
          <w:rFonts w:ascii="Segoe UI" w:hAnsi="Segoe UI" w:cs="Segoe UI"/>
          <w:sz w:val="22"/>
          <w:szCs w:val="22"/>
        </w:rPr>
      </w:pPr>
      <w:r w:rsidRPr="008E4125">
        <w:rPr>
          <w:rFonts w:ascii="Segoe UI" w:hAnsi="Segoe UI" w:cs="Segoe UI"/>
          <w:sz w:val="22"/>
          <w:szCs w:val="22"/>
          <w:u w:val="single"/>
        </w:rPr>
        <w:tab/>
      </w:r>
      <w:r w:rsidR="00062312" w:rsidRPr="008E4125">
        <w:rPr>
          <w:rFonts w:ascii="Segoe UI" w:hAnsi="Segoe UI" w:cs="Segoe UI"/>
          <w:sz w:val="22"/>
          <w:szCs w:val="22"/>
        </w:rPr>
        <w:t xml:space="preserve"> 2</w:t>
      </w:r>
      <w:r w:rsidR="00EF319C" w:rsidRPr="008E4125">
        <w:rPr>
          <w:rFonts w:ascii="Segoe UI" w:hAnsi="Segoe UI" w:cs="Segoe UI"/>
          <w:sz w:val="22"/>
          <w:szCs w:val="22"/>
        </w:rPr>
        <w:t xml:space="preserve">) </w:t>
      </w:r>
      <w:r w:rsidR="00EF319C" w:rsidRPr="006259CB">
        <w:rPr>
          <w:rFonts w:ascii="Segoe UI" w:hAnsi="Segoe UI" w:cs="Segoe UI"/>
          <w:sz w:val="22"/>
          <w:szCs w:val="22"/>
        </w:rPr>
        <w:t>If a parcel is removed from sale consideration by the Department</w:t>
      </w:r>
      <w:r w:rsidR="002E2559" w:rsidRPr="006259CB">
        <w:rPr>
          <w:rFonts w:ascii="Segoe UI" w:hAnsi="Segoe UI" w:cs="Segoe UI"/>
          <w:sz w:val="22"/>
          <w:szCs w:val="22"/>
        </w:rPr>
        <w:t>,</w:t>
      </w:r>
      <w:r w:rsidR="00EF319C" w:rsidRPr="006259CB">
        <w:rPr>
          <w:rFonts w:ascii="Segoe UI" w:hAnsi="Segoe UI" w:cs="Segoe UI"/>
          <w:sz w:val="22"/>
          <w:szCs w:val="22"/>
        </w:rPr>
        <w:t xml:space="preserve"> you have 15 days from the date of the Department’s notification to you to appeal the Department</w:t>
      </w:r>
      <w:r w:rsidR="008F28F9" w:rsidRPr="006259CB">
        <w:rPr>
          <w:rFonts w:ascii="Segoe UI" w:hAnsi="Segoe UI" w:cs="Segoe UI"/>
          <w:sz w:val="22"/>
          <w:szCs w:val="22"/>
        </w:rPr>
        <w:t>’s</w:t>
      </w:r>
      <w:r w:rsidR="00EF319C" w:rsidRPr="006259CB">
        <w:rPr>
          <w:rFonts w:ascii="Segoe UI" w:hAnsi="Segoe UI" w:cs="Segoe UI"/>
          <w:sz w:val="22"/>
          <w:szCs w:val="22"/>
        </w:rPr>
        <w:t xml:space="preserve"> decision and the </w:t>
      </w:r>
      <w:r w:rsidR="002915E3" w:rsidRPr="006259CB">
        <w:rPr>
          <w:rFonts w:ascii="Segoe UI" w:hAnsi="Segoe UI" w:cs="Segoe UI"/>
          <w:sz w:val="22"/>
          <w:szCs w:val="22"/>
        </w:rPr>
        <w:t>Department</w:t>
      </w:r>
      <w:r w:rsidR="00EF319C" w:rsidRPr="006259CB">
        <w:rPr>
          <w:rFonts w:ascii="Segoe UI" w:hAnsi="Segoe UI" w:cs="Segoe UI"/>
          <w:sz w:val="22"/>
          <w:szCs w:val="22"/>
        </w:rPr>
        <w:t xml:space="preserve"> will make the final determination of </w:t>
      </w:r>
      <w:proofErr w:type="gramStart"/>
      <w:r w:rsidR="00EF319C" w:rsidRPr="006259CB">
        <w:rPr>
          <w:rFonts w:ascii="Segoe UI" w:hAnsi="Segoe UI" w:cs="Segoe UI"/>
          <w:sz w:val="22"/>
          <w:szCs w:val="22"/>
        </w:rPr>
        <w:t>whether or not</w:t>
      </w:r>
      <w:proofErr w:type="gramEnd"/>
      <w:r w:rsidR="00EF319C" w:rsidRPr="006259CB">
        <w:rPr>
          <w:rFonts w:ascii="Segoe UI" w:hAnsi="Segoe UI" w:cs="Segoe UI"/>
          <w:sz w:val="22"/>
          <w:szCs w:val="22"/>
        </w:rPr>
        <w:t xml:space="preserve"> to sell the parcel.</w:t>
      </w:r>
    </w:p>
    <w:p w14:paraId="5D3BF231" w14:textId="77777777" w:rsidR="00EF319C" w:rsidRPr="008E4125" w:rsidRDefault="00EF319C" w:rsidP="005F4B76">
      <w:pPr>
        <w:jc w:val="both"/>
        <w:rPr>
          <w:rFonts w:ascii="Segoe UI" w:hAnsi="Segoe UI" w:cs="Segoe UI"/>
          <w:sz w:val="22"/>
          <w:szCs w:val="22"/>
        </w:rPr>
      </w:pPr>
    </w:p>
    <w:p w14:paraId="5FC719D7" w14:textId="044ECD5E" w:rsidR="00EF319C" w:rsidRPr="008E4125" w:rsidRDefault="008E4125" w:rsidP="005F4B76">
      <w:pPr>
        <w:jc w:val="both"/>
        <w:rPr>
          <w:rFonts w:ascii="Segoe UI" w:hAnsi="Segoe UI" w:cs="Segoe UI"/>
          <w:sz w:val="22"/>
          <w:szCs w:val="22"/>
        </w:rPr>
      </w:pPr>
      <w:r w:rsidRPr="008E4125">
        <w:rPr>
          <w:rFonts w:ascii="Segoe UI" w:hAnsi="Segoe UI" w:cs="Segoe UI"/>
          <w:sz w:val="22"/>
          <w:szCs w:val="22"/>
          <w:u w:val="single"/>
        </w:rPr>
        <w:tab/>
      </w:r>
      <w:r w:rsidRPr="008E4125">
        <w:rPr>
          <w:rFonts w:ascii="Segoe UI" w:hAnsi="Segoe UI" w:cs="Segoe UI"/>
          <w:sz w:val="22"/>
          <w:szCs w:val="22"/>
        </w:rPr>
        <w:t xml:space="preserve"> </w:t>
      </w:r>
      <w:r w:rsidR="00062312" w:rsidRPr="008E4125">
        <w:rPr>
          <w:rFonts w:ascii="Segoe UI" w:hAnsi="Segoe UI" w:cs="Segoe UI"/>
          <w:sz w:val="22"/>
          <w:szCs w:val="22"/>
        </w:rPr>
        <w:t>3</w:t>
      </w:r>
      <w:r w:rsidR="00EF319C" w:rsidRPr="008E4125">
        <w:rPr>
          <w:rFonts w:ascii="Segoe UI" w:hAnsi="Segoe UI" w:cs="Segoe UI"/>
          <w:sz w:val="22"/>
          <w:szCs w:val="22"/>
        </w:rPr>
        <w:t xml:space="preserve">) If you are the current lessee of the land nominated for sale, you have the right to withdraw from the sale process at </w:t>
      </w:r>
      <w:r w:rsidR="003C7386" w:rsidRPr="008E4125">
        <w:rPr>
          <w:rFonts w:ascii="Segoe UI" w:hAnsi="Segoe UI" w:cs="Segoe UI"/>
          <w:sz w:val="22"/>
          <w:szCs w:val="22"/>
        </w:rPr>
        <w:t>any time</w:t>
      </w:r>
      <w:r w:rsidR="00EF319C" w:rsidRPr="008E4125">
        <w:rPr>
          <w:rFonts w:ascii="Segoe UI" w:hAnsi="Segoe UI" w:cs="Segoe UI"/>
          <w:sz w:val="22"/>
          <w:szCs w:val="22"/>
        </w:rPr>
        <w:t xml:space="preserve"> up to </w:t>
      </w:r>
      <w:r w:rsidR="0079366F" w:rsidRPr="008E4125">
        <w:rPr>
          <w:rFonts w:ascii="Segoe UI" w:hAnsi="Segoe UI" w:cs="Segoe UI"/>
          <w:sz w:val="22"/>
          <w:szCs w:val="22"/>
        </w:rPr>
        <w:t>1</w:t>
      </w:r>
      <w:r w:rsidR="00EF319C" w:rsidRPr="008E4125">
        <w:rPr>
          <w:rFonts w:ascii="Segoe UI" w:hAnsi="Segoe UI" w:cs="Segoe UI"/>
          <w:sz w:val="22"/>
          <w:szCs w:val="22"/>
        </w:rPr>
        <w:t xml:space="preserve">0 </w:t>
      </w:r>
      <w:r w:rsidR="002915E3">
        <w:rPr>
          <w:rFonts w:ascii="Segoe UI" w:hAnsi="Segoe UI" w:cs="Segoe UI"/>
          <w:sz w:val="22"/>
          <w:szCs w:val="22"/>
        </w:rPr>
        <w:t xml:space="preserve">calendar </w:t>
      </w:r>
      <w:r w:rsidR="00EF319C" w:rsidRPr="008E4125">
        <w:rPr>
          <w:rFonts w:ascii="Segoe UI" w:hAnsi="Segoe UI" w:cs="Segoe UI"/>
          <w:sz w:val="22"/>
          <w:szCs w:val="22"/>
        </w:rPr>
        <w:t>days prior to the auction date</w:t>
      </w:r>
      <w:r w:rsidR="00563C9D">
        <w:rPr>
          <w:rFonts w:ascii="Segoe UI" w:hAnsi="Segoe UI" w:cs="Segoe UI"/>
          <w:sz w:val="22"/>
          <w:szCs w:val="22"/>
        </w:rPr>
        <w:t xml:space="preserve"> by notifying the Department in writing, either by letter or email.  </w:t>
      </w:r>
      <w:r w:rsidR="00EF319C" w:rsidRPr="008E4125">
        <w:rPr>
          <w:rFonts w:ascii="Segoe UI" w:hAnsi="Segoe UI" w:cs="Segoe UI"/>
          <w:sz w:val="22"/>
          <w:szCs w:val="22"/>
        </w:rPr>
        <w:t xml:space="preserve">   </w:t>
      </w:r>
    </w:p>
    <w:p w14:paraId="7437375A" w14:textId="77777777" w:rsidR="00EF319C" w:rsidRPr="008E4125" w:rsidRDefault="00EF319C" w:rsidP="005F4B76">
      <w:pPr>
        <w:jc w:val="both"/>
        <w:rPr>
          <w:rFonts w:ascii="Segoe UI" w:hAnsi="Segoe UI" w:cs="Segoe UI"/>
          <w:sz w:val="22"/>
          <w:szCs w:val="22"/>
        </w:rPr>
      </w:pPr>
    </w:p>
    <w:p w14:paraId="05536744" w14:textId="2B7733EB" w:rsidR="00EF319C" w:rsidRPr="008E4125" w:rsidRDefault="008E4125" w:rsidP="005F4B76">
      <w:pPr>
        <w:jc w:val="both"/>
        <w:rPr>
          <w:rFonts w:ascii="Segoe UI" w:hAnsi="Segoe UI" w:cs="Segoe UI"/>
          <w:sz w:val="22"/>
          <w:szCs w:val="22"/>
        </w:rPr>
      </w:pPr>
      <w:r w:rsidRPr="008E4125">
        <w:rPr>
          <w:rFonts w:ascii="Segoe UI" w:hAnsi="Segoe UI" w:cs="Segoe UI"/>
          <w:sz w:val="22"/>
          <w:szCs w:val="22"/>
          <w:u w:val="single"/>
        </w:rPr>
        <w:tab/>
      </w:r>
      <w:r w:rsidR="00062312" w:rsidRPr="008E4125">
        <w:rPr>
          <w:rFonts w:ascii="Segoe UI" w:hAnsi="Segoe UI" w:cs="Segoe UI"/>
          <w:sz w:val="22"/>
          <w:szCs w:val="22"/>
        </w:rPr>
        <w:t xml:space="preserve"> 4</w:t>
      </w:r>
      <w:r w:rsidRPr="008E4125">
        <w:rPr>
          <w:rFonts w:ascii="Segoe UI" w:hAnsi="Segoe UI" w:cs="Segoe UI"/>
          <w:sz w:val="22"/>
          <w:szCs w:val="22"/>
        </w:rPr>
        <w:t xml:space="preserve">) </w:t>
      </w:r>
      <w:r w:rsidR="002A65A9" w:rsidRPr="008E4125">
        <w:rPr>
          <w:rFonts w:ascii="Segoe UI" w:hAnsi="Segoe UI" w:cs="Segoe UI"/>
          <w:sz w:val="22"/>
          <w:szCs w:val="22"/>
        </w:rPr>
        <w:t xml:space="preserve">Improvement owners </w:t>
      </w:r>
      <w:r w:rsidR="002A65A9" w:rsidRPr="006975FF">
        <w:rPr>
          <w:rFonts w:ascii="Segoe UI" w:hAnsi="Segoe UI" w:cs="Segoe UI"/>
          <w:iCs/>
          <w:sz w:val="22"/>
          <w:szCs w:val="22"/>
        </w:rPr>
        <w:t xml:space="preserve">who are not </w:t>
      </w:r>
      <w:r w:rsidR="002A65A9">
        <w:rPr>
          <w:rFonts w:ascii="Segoe UI" w:hAnsi="Segoe UI" w:cs="Segoe UI"/>
          <w:iCs/>
          <w:sz w:val="22"/>
          <w:szCs w:val="22"/>
        </w:rPr>
        <w:t xml:space="preserve">also </w:t>
      </w:r>
      <w:r w:rsidR="002A65A9" w:rsidRPr="006975FF">
        <w:rPr>
          <w:rFonts w:ascii="Segoe UI" w:hAnsi="Segoe UI" w:cs="Segoe UI"/>
          <w:iCs/>
          <w:sz w:val="22"/>
          <w:szCs w:val="22"/>
        </w:rPr>
        <w:t>the lessees</w:t>
      </w:r>
      <w:r w:rsidR="002A65A9" w:rsidRPr="008E4125">
        <w:rPr>
          <w:rFonts w:ascii="Segoe UI" w:hAnsi="Segoe UI" w:cs="Segoe UI"/>
          <w:sz w:val="22"/>
          <w:szCs w:val="22"/>
        </w:rPr>
        <w:t xml:space="preserve"> do not have the right to withdraw the parcel from sale once it has been nominated</w:t>
      </w:r>
      <w:r w:rsidR="00EF319C" w:rsidRPr="008E4125">
        <w:rPr>
          <w:rFonts w:ascii="Segoe UI" w:hAnsi="Segoe UI" w:cs="Segoe UI"/>
          <w:sz w:val="22"/>
          <w:szCs w:val="22"/>
        </w:rPr>
        <w:t>.</w:t>
      </w:r>
    </w:p>
    <w:p w14:paraId="53251FF8" w14:textId="77777777" w:rsidR="004048B3" w:rsidRPr="008E4125" w:rsidRDefault="004048B3" w:rsidP="005F4B76">
      <w:pPr>
        <w:jc w:val="both"/>
        <w:rPr>
          <w:rFonts w:ascii="Segoe UI" w:hAnsi="Segoe UI" w:cs="Segoe UI"/>
          <w:sz w:val="22"/>
          <w:szCs w:val="22"/>
        </w:rPr>
      </w:pPr>
    </w:p>
    <w:p w14:paraId="524847D5" w14:textId="58BA933F" w:rsidR="00C90922"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E162CD" w:rsidRPr="008E4125">
        <w:rPr>
          <w:rFonts w:ascii="Segoe UI" w:hAnsi="Segoe UI" w:cs="Segoe UI"/>
          <w:sz w:val="22"/>
          <w:szCs w:val="22"/>
        </w:rPr>
        <w:t xml:space="preserve"> </w:t>
      </w:r>
      <w:r w:rsidR="002D0BB1">
        <w:rPr>
          <w:rFonts w:ascii="Segoe UI" w:hAnsi="Segoe UI" w:cs="Segoe UI"/>
          <w:sz w:val="22"/>
          <w:szCs w:val="22"/>
        </w:rPr>
        <w:t>5</w:t>
      </w:r>
      <w:r w:rsidR="00E162CD" w:rsidRPr="008E4125">
        <w:rPr>
          <w:rFonts w:ascii="Segoe UI" w:hAnsi="Segoe UI" w:cs="Segoe UI"/>
          <w:sz w:val="22"/>
          <w:szCs w:val="22"/>
        </w:rPr>
        <w:t xml:space="preserve">) </w:t>
      </w:r>
      <w:r w:rsidR="002A65A9" w:rsidRPr="008E4125">
        <w:rPr>
          <w:rFonts w:ascii="Segoe UI" w:hAnsi="Segoe UI" w:cs="Segoe UI"/>
          <w:sz w:val="22"/>
          <w:szCs w:val="22"/>
        </w:rPr>
        <w:t>After the lessee or improvement owner submits</w:t>
      </w:r>
      <w:r w:rsidR="002A65A9">
        <w:rPr>
          <w:rFonts w:ascii="Segoe UI" w:hAnsi="Segoe UI" w:cs="Segoe UI"/>
          <w:sz w:val="22"/>
          <w:szCs w:val="22"/>
        </w:rPr>
        <w:t xml:space="preserve"> the</w:t>
      </w:r>
      <w:r w:rsidR="002A65A9" w:rsidRPr="008E4125">
        <w:rPr>
          <w:rFonts w:ascii="Segoe UI" w:hAnsi="Segoe UI" w:cs="Segoe UI"/>
          <w:sz w:val="22"/>
          <w:szCs w:val="22"/>
        </w:rPr>
        <w:t xml:space="preserve"> </w:t>
      </w:r>
      <w:r w:rsidR="002A65A9">
        <w:rPr>
          <w:rFonts w:ascii="Segoe UI" w:hAnsi="Segoe UI" w:cs="Segoe UI"/>
          <w:sz w:val="22"/>
          <w:szCs w:val="22"/>
        </w:rPr>
        <w:t>completed</w:t>
      </w:r>
      <w:r w:rsidR="002A65A9" w:rsidRPr="008E4125">
        <w:rPr>
          <w:rFonts w:ascii="Segoe UI" w:hAnsi="Segoe UI" w:cs="Segoe UI"/>
          <w:sz w:val="22"/>
          <w:szCs w:val="22"/>
        </w:rPr>
        <w:t xml:space="preserve"> </w:t>
      </w:r>
      <w:r w:rsidR="002A65A9" w:rsidRPr="00563C9D">
        <w:rPr>
          <w:rFonts w:ascii="Segoe UI" w:hAnsi="Segoe UI" w:cs="Segoe UI"/>
          <w:i/>
          <w:sz w:val="22"/>
          <w:szCs w:val="22"/>
        </w:rPr>
        <w:t>Nomination Form</w:t>
      </w:r>
      <w:r w:rsidR="002A65A9">
        <w:rPr>
          <w:rFonts w:ascii="Segoe UI" w:hAnsi="Segoe UI" w:cs="Segoe UI"/>
          <w:sz w:val="22"/>
          <w:szCs w:val="22"/>
        </w:rPr>
        <w:t>,</w:t>
      </w:r>
      <w:r w:rsidR="002A65A9" w:rsidRPr="008E4125">
        <w:rPr>
          <w:rFonts w:ascii="Segoe UI" w:hAnsi="Segoe UI" w:cs="Segoe UI"/>
          <w:sz w:val="22"/>
          <w:szCs w:val="22"/>
        </w:rPr>
        <w:t xml:space="preserve"> and</w:t>
      </w:r>
      <w:r w:rsidR="002A65A9">
        <w:rPr>
          <w:rFonts w:ascii="Segoe UI" w:hAnsi="Segoe UI" w:cs="Segoe UI"/>
          <w:sz w:val="22"/>
          <w:szCs w:val="22"/>
        </w:rPr>
        <w:t xml:space="preserve"> completed </w:t>
      </w:r>
      <w:r w:rsidR="002A65A9" w:rsidRPr="00563C9D">
        <w:rPr>
          <w:rFonts w:ascii="Segoe UI" w:hAnsi="Segoe UI" w:cs="Segoe UI"/>
          <w:i/>
          <w:sz w:val="22"/>
          <w:szCs w:val="22"/>
        </w:rPr>
        <w:t>Procedure Disclosure Form</w:t>
      </w:r>
      <w:r w:rsidR="002A65A9" w:rsidRPr="008E4125">
        <w:rPr>
          <w:rFonts w:ascii="Segoe UI" w:hAnsi="Segoe UI" w:cs="Segoe UI"/>
          <w:sz w:val="22"/>
          <w:szCs w:val="22"/>
        </w:rPr>
        <w:t xml:space="preserve">, the Department will provide the </w:t>
      </w:r>
      <w:r w:rsidR="002A65A9">
        <w:rPr>
          <w:rFonts w:ascii="Segoe UI" w:hAnsi="Segoe UI" w:cs="Segoe UI"/>
          <w:sz w:val="22"/>
          <w:szCs w:val="22"/>
        </w:rPr>
        <w:t xml:space="preserve">lessee </w:t>
      </w:r>
      <w:r w:rsidR="002A65A9" w:rsidRPr="008E4125">
        <w:rPr>
          <w:rFonts w:ascii="Segoe UI" w:hAnsi="Segoe UI" w:cs="Segoe UI"/>
          <w:sz w:val="22"/>
          <w:szCs w:val="22"/>
        </w:rPr>
        <w:t xml:space="preserve">a list of no </w:t>
      </w:r>
      <w:r w:rsidR="002A65A9">
        <w:rPr>
          <w:rFonts w:ascii="Segoe UI" w:hAnsi="Segoe UI" w:cs="Segoe UI"/>
          <w:sz w:val="22"/>
          <w:szCs w:val="22"/>
        </w:rPr>
        <w:t>fewer t</w:t>
      </w:r>
      <w:r w:rsidR="002A65A9" w:rsidRPr="008E4125">
        <w:rPr>
          <w:rFonts w:ascii="Segoe UI" w:hAnsi="Segoe UI" w:cs="Segoe UI"/>
          <w:sz w:val="22"/>
          <w:szCs w:val="22"/>
        </w:rPr>
        <w:t>han two acceptable appraisers to conduct the appraisal for both</w:t>
      </w:r>
      <w:r w:rsidR="002A65A9">
        <w:rPr>
          <w:rFonts w:ascii="Segoe UI" w:hAnsi="Segoe UI" w:cs="Segoe UI"/>
          <w:sz w:val="22"/>
          <w:szCs w:val="22"/>
        </w:rPr>
        <w:t xml:space="preserve"> the land and the improvements</w:t>
      </w:r>
      <w:r w:rsidR="003C109F">
        <w:rPr>
          <w:rFonts w:ascii="Segoe UI" w:hAnsi="Segoe UI" w:cs="Segoe UI"/>
          <w:sz w:val="22"/>
          <w:szCs w:val="22"/>
        </w:rPr>
        <w:t>, based on comparable sales of nearby existing properties</w:t>
      </w:r>
      <w:r w:rsidR="002A65A9">
        <w:rPr>
          <w:rFonts w:ascii="Segoe UI" w:hAnsi="Segoe UI" w:cs="Segoe UI"/>
          <w:sz w:val="22"/>
          <w:szCs w:val="22"/>
        </w:rPr>
        <w:t>.</w:t>
      </w:r>
      <w:r w:rsidR="002A65A9" w:rsidRPr="008E4125">
        <w:rPr>
          <w:rFonts w:ascii="Segoe UI" w:hAnsi="Segoe UI" w:cs="Segoe UI"/>
          <w:sz w:val="22"/>
          <w:szCs w:val="22"/>
        </w:rPr>
        <w:t xml:space="preserve"> </w:t>
      </w:r>
      <w:r w:rsidR="002A65A9">
        <w:rPr>
          <w:rFonts w:ascii="Segoe UI" w:hAnsi="Segoe UI" w:cs="Segoe UI"/>
          <w:sz w:val="22"/>
          <w:szCs w:val="22"/>
        </w:rPr>
        <w:t xml:space="preserve"> </w:t>
      </w:r>
      <w:r w:rsidR="002A65A9" w:rsidRPr="008E4125">
        <w:rPr>
          <w:rFonts w:ascii="Segoe UI" w:hAnsi="Segoe UI" w:cs="Segoe UI"/>
          <w:sz w:val="22"/>
          <w:szCs w:val="22"/>
        </w:rPr>
        <w:t>The lessee will select 50% of the appraisers on the list</w:t>
      </w:r>
      <w:r w:rsidR="002A65A9">
        <w:rPr>
          <w:rFonts w:ascii="Segoe UI" w:hAnsi="Segoe UI" w:cs="Segoe UI"/>
          <w:sz w:val="22"/>
          <w:szCs w:val="22"/>
        </w:rPr>
        <w:t>.</w:t>
      </w:r>
      <w:r w:rsidR="002A65A9" w:rsidRPr="008E4125">
        <w:rPr>
          <w:rFonts w:ascii="Segoe UI" w:hAnsi="Segoe UI" w:cs="Segoe UI"/>
          <w:sz w:val="22"/>
          <w:szCs w:val="22"/>
        </w:rPr>
        <w:t xml:space="preserve"> </w:t>
      </w:r>
      <w:r w:rsidR="002A65A9">
        <w:rPr>
          <w:rFonts w:ascii="Segoe UI" w:hAnsi="Segoe UI" w:cs="Segoe UI"/>
          <w:sz w:val="22"/>
          <w:szCs w:val="22"/>
        </w:rPr>
        <w:t xml:space="preserve"> </w:t>
      </w:r>
      <w:r w:rsidR="002A65A9" w:rsidRPr="008E4125">
        <w:rPr>
          <w:rFonts w:ascii="Segoe UI" w:hAnsi="Segoe UI" w:cs="Segoe UI"/>
          <w:sz w:val="22"/>
          <w:szCs w:val="22"/>
        </w:rPr>
        <w:t>The Department will solicit for bids to the selected appraisers.   The Department will choose from the responding appraisers to conduct the appraisal.</w:t>
      </w:r>
      <w:r w:rsidR="003C109F">
        <w:rPr>
          <w:rFonts w:ascii="Segoe UI" w:hAnsi="Segoe UI" w:cs="Segoe UI"/>
          <w:sz w:val="22"/>
          <w:szCs w:val="22"/>
        </w:rPr>
        <w:t xml:space="preserve">  The Department will assume the proportionate cost of </w:t>
      </w:r>
      <w:r w:rsidR="003C109F">
        <w:rPr>
          <w:rFonts w:ascii="Segoe UI" w:hAnsi="Segoe UI" w:cs="Segoe UI"/>
          <w:sz w:val="22"/>
          <w:szCs w:val="22"/>
        </w:rPr>
        <w:lastRenderedPageBreak/>
        <w:t>the appraisal of the land and the lessee will assume the proportionate cost of the appraisal of improvements.</w:t>
      </w:r>
    </w:p>
    <w:p w14:paraId="39F88EF2" w14:textId="77777777" w:rsidR="00C90922" w:rsidRPr="008E4125" w:rsidRDefault="00C90922" w:rsidP="005F4B76">
      <w:pPr>
        <w:jc w:val="both"/>
        <w:rPr>
          <w:rFonts w:ascii="Segoe UI" w:hAnsi="Segoe UI" w:cs="Segoe UI"/>
          <w:sz w:val="22"/>
          <w:szCs w:val="22"/>
        </w:rPr>
      </w:pPr>
    </w:p>
    <w:p w14:paraId="0F90A838" w14:textId="294FD4C3" w:rsidR="00C90922"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2D0BB1">
        <w:rPr>
          <w:rFonts w:ascii="Segoe UI" w:hAnsi="Segoe UI" w:cs="Segoe UI"/>
          <w:sz w:val="22"/>
          <w:szCs w:val="22"/>
        </w:rPr>
        <w:t>6</w:t>
      </w:r>
      <w:r w:rsidR="00C90922" w:rsidRPr="008E4125">
        <w:rPr>
          <w:rFonts w:ascii="Segoe UI" w:hAnsi="Segoe UI" w:cs="Segoe UI"/>
          <w:sz w:val="22"/>
          <w:szCs w:val="22"/>
        </w:rPr>
        <w:t xml:space="preserve">) </w:t>
      </w:r>
      <w:r w:rsidR="002A65A9" w:rsidRPr="00CA75E2">
        <w:rPr>
          <w:rFonts w:ascii="Segoe UI" w:hAnsi="Segoe UI" w:cs="Segoe UI"/>
          <w:sz w:val="22"/>
          <w:szCs w:val="22"/>
        </w:rPr>
        <w:t>You will be notified of the estimated processing costs that will be required to move forward with the sale process, and you will have 10 calendar days after the Department’s notification to submit payment for such processing costs.  These costs include but are not limited to appraisal attributable to the improvements under consideration for sale on the state-owned lease site, advertising</w:t>
      </w:r>
      <w:r w:rsidR="002A65A9" w:rsidRPr="008E4125">
        <w:rPr>
          <w:rFonts w:ascii="Segoe UI" w:hAnsi="Segoe UI" w:cs="Segoe UI"/>
          <w:sz w:val="22"/>
          <w:szCs w:val="22"/>
        </w:rPr>
        <w:t>,</w:t>
      </w:r>
      <w:r w:rsidR="002A65A9">
        <w:rPr>
          <w:rFonts w:ascii="Segoe UI" w:hAnsi="Segoe UI" w:cs="Segoe UI"/>
          <w:sz w:val="22"/>
          <w:szCs w:val="22"/>
        </w:rPr>
        <w:t xml:space="preserve"> and</w:t>
      </w:r>
      <w:r w:rsidR="002A65A9" w:rsidRPr="008E4125">
        <w:rPr>
          <w:rFonts w:ascii="Segoe UI" w:hAnsi="Segoe UI" w:cs="Segoe UI"/>
          <w:sz w:val="22"/>
          <w:szCs w:val="22"/>
        </w:rPr>
        <w:t xml:space="preserve"> indirect costs</w:t>
      </w:r>
      <w:r w:rsidR="002A65A9">
        <w:rPr>
          <w:rFonts w:ascii="Segoe UI" w:hAnsi="Segoe UI" w:cs="Segoe UI"/>
          <w:sz w:val="22"/>
          <w:szCs w:val="22"/>
        </w:rPr>
        <w:t xml:space="preserve"> pursuant MCA §17-1-106.  </w:t>
      </w:r>
      <w:r w:rsidR="002A65A9" w:rsidRPr="008E4125">
        <w:rPr>
          <w:rFonts w:ascii="Segoe UI" w:hAnsi="Segoe UI" w:cs="Segoe UI"/>
          <w:sz w:val="22"/>
          <w:szCs w:val="22"/>
        </w:rPr>
        <w:t xml:space="preserve">These costs are estimated and may vary from actual expenses. </w:t>
      </w:r>
      <w:r w:rsidR="002A65A9">
        <w:rPr>
          <w:rFonts w:ascii="Segoe UI" w:hAnsi="Segoe UI" w:cs="Segoe UI"/>
          <w:sz w:val="22"/>
          <w:szCs w:val="22"/>
        </w:rPr>
        <w:t xml:space="preserve"> </w:t>
      </w:r>
      <w:r w:rsidR="002A65A9" w:rsidRPr="008E4125">
        <w:rPr>
          <w:rFonts w:ascii="Segoe UI" w:hAnsi="Segoe UI" w:cs="Segoe UI"/>
          <w:sz w:val="22"/>
          <w:szCs w:val="22"/>
        </w:rPr>
        <w:t xml:space="preserve">Upon receipt </w:t>
      </w:r>
      <w:r w:rsidR="002A65A9">
        <w:rPr>
          <w:rFonts w:ascii="Segoe UI" w:hAnsi="Segoe UI" w:cs="Segoe UI"/>
          <w:sz w:val="22"/>
          <w:szCs w:val="22"/>
        </w:rPr>
        <w:t xml:space="preserve">of </w:t>
      </w:r>
      <w:r w:rsidR="002A65A9" w:rsidRPr="008E4125">
        <w:rPr>
          <w:rFonts w:ascii="Segoe UI" w:hAnsi="Segoe UI" w:cs="Segoe UI"/>
          <w:sz w:val="22"/>
          <w:szCs w:val="22"/>
        </w:rPr>
        <w:t xml:space="preserve">payment for the estimated processing costs, the Department will contract for the appraisal. </w:t>
      </w:r>
      <w:r w:rsidR="002A65A9">
        <w:rPr>
          <w:rFonts w:ascii="Segoe UI" w:hAnsi="Segoe UI" w:cs="Segoe UI"/>
          <w:sz w:val="22"/>
          <w:szCs w:val="22"/>
        </w:rPr>
        <w:t>Payment of estimated processing costs does not relieve the lessee from payment of the actual full amount of processing costs, as determined at closing, in the event actual processing costs exceed the estimate therefor.</w:t>
      </w:r>
      <w:r w:rsidR="003C109F" w:rsidRPr="003C109F">
        <w:rPr>
          <w:rFonts w:ascii="Segoe UI" w:hAnsi="Segoe UI" w:cs="Segoe UI"/>
          <w:sz w:val="22"/>
          <w:szCs w:val="22"/>
        </w:rPr>
        <w:t xml:space="preserve"> </w:t>
      </w:r>
      <w:r w:rsidR="003C109F">
        <w:rPr>
          <w:rFonts w:ascii="Segoe UI" w:hAnsi="Segoe UI" w:cs="Segoe UI"/>
          <w:sz w:val="22"/>
          <w:szCs w:val="22"/>
        </w:rPr>
        <w:t xml:space="preserve"> </w:t>
      </w:r>
      <w:r w:rsidR="003C109F" w:rsidRPr="003C109F">
        <w:rPr>
          <w:rFonts w:ascii="Segoe UI" w:hAnsi="Segoe UI" w:cs="Segoe UI"/>
          <w:sz w:val="22"/>
          <w:szCs w:val="22"/>
        </w:rPr>
        <w:t>The Department will prepare and assume the cost of the land survey unless paid for in advance by the lessee or improvements owner, as permitted by Mont. Code Ann. § 85-1-812(6)(c). If the lessee or improvements owner paid in advance for the survey, and if the payor is not the purchaser of the parcel, the cost of the survey will be refunded to the payor by the department at closing.</w:t>
      </w:r>
    </w:p>
    <w:p w14:paraId="3B9218B4" w14:textId="77777777" w:rsidR="00C90922" w:rsidRPr="008E4125" w:rsidRDefault="00C90922" w:rsidP="005F4B76">
      <w:pPr>
        <w:jc w:val="both"/>
        <w:rPr>
          <w:rFonts w:ascii="Segoe UI" w:hAnsi="Segoe UI" w:cs="Segoe UI"/>
          <w:sz w:val="22"/>
          <w:szCs w:val="22"/>
        </w:rPr>
      </w:pPr>
    </w:p>
    <w:p w14:paraId="6ECA793F" w14:textId="45AB9AAC" w:rsidR="00C90922"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2D0BB1">
        <w:rPr>
          <w:rFonts w:ascii="Segoe UI" w:hAnsi="Segoe UI" w:cs="Segoe UI"/>
          <w:sz w:val="22"/>
          <w:szCs w:val="22"/>
        </w:rPr>
        <w:t>7</w:t>
      </w:r>
      <w:r w:rsidR="00563C9D">
        <w:rPr>
          <w:rFonts w:ascii="Segoe UI" w:hAnsi="Segoe UI" w:cs="Segoe UI"/>
          <w:sz w:val="22"/>
          <w:szCs w:val="22"/>
        </w:rPr>
        <w:t>) If you are the current lessee</w:t>
      </w:r>
      <w:r w:rsidR="00C90922" w:rsidRPr="008E4125">
        <w:rPr>
          <w:rFonts w:ascii="Segoe UI" w:hAnsi="Segoe UI" w:cs="Segoe UI"/>
          <w:sz w:val="22"/>
          <w:szCs w:val="22"/>
        </w:rPr>
        <w:t xml:space="preserve"> and do not want to pay the processing costs and/or do not want to proceed with the sale process, you must notify the Department in writing, either by letter or email, and the parcel will be removed from consideration for sale. </w:t>
      </w:r>
      <w:r w:rsidR="002A65A9">
        <w:rPr>
          <w:rFonts w:ascii="Segoe UI" w:hAnsi="Segoe UI" w:cs="Segoe UI"/>
          <w:sz w:val="22"/>
          <w:szCs w:val="22"/>
        </w:rPr>
        <w:t xml:space="preserve"> </w:t>
      </w:r>
      <w:r w:rsidR="00C90922" w:rsidRPr="008E4125">
        <w:rPr>
          <w:rFonts w:ascii="Segoe UI" w:hAnsi="Segoe UI" w:cs="Segoe UI"/>
          <w:sz w:val="22"/>
          <w:szCs w:val="22"/>
        </w:rPr>
        <w:t xml:space="preserve">Once costs are incurred in the sale process, limited, if any, </w:t>
      </w:r>
      <w:r w:rsidR="00C90922" w:rsidRPr="000B03FB">
        <w:rPr>
          <w:rFonts w:ascii="Segoe UI" w:hAnsi="Segoe UI" w:cs="Segoe UI"/>
          <w:sz w:val="22"/>
          <w:szCs w:val="22"/>
        </w:rPr>
        <w:t>refunds can be made.</w:t>
      </w:r>
      <w:r w:rsidR="00C90922" w:rsidRPr="008E4125">
        <w:rPr>
          <w:rFonts w:ascii="Segoe UI" w:hAnsi="Segoe UI" w:cs="Segoe UI"/>
          <w:sz w:val="22"/>
          <w:szCs w:val="22"/>
        </w:rPr>
        <w:t xml:space="preserve"> </w:t>
      </w:r>
    </w:p>
    <w:p w14:paraId="689A4724" w14:textId="77777777" w:rsidR="00562B1C" w:rsidRPr="008E4125" w:rsidRDefault="00562B1C" w:rsidP="005F4B76">
      <w:pPr>
        <w:jc w:val="both"/>
        <w:rPr>
          <w:rFonts w:ascii="Segoe UI" w:hAnsi="Segoe UI" w:cs="Segoe UI"/>
          <w:sz w:val="22"/>
          <w:szCs w:val="22"/>
        </w:rPr>
      </w:pPr>
    </w:p>
    <w:p w14:paraId="01A82798" w14:textId="1B515F35" w:rsidR="004048B3"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2D0BB1">
        <w:rPr>
          <w:rFonts w:ascii="Segoe UI" w:hAnsi="Segoe UI" w:cs="Segoe UI"/>
          <w:sz w:val="22"/>
          <w:szCs w:val="22"/>
        </w:rPr>
        <w:t>8</w:t>
      </w:r>
      <w:r w:rsidR="004048B3" w:rsidRPr="008E4125">
        <w:rPr>
          <w:rFonts w:ascii="Segoe UI" w:hAnsi="Segoe UI" w:cs="Segoe UI"/>
          <w:sz w:val="22"/>
          <w:szCs w:val="22"/>
        </w:rPr>
        <w:t xml:space="preserve">) Parcels with legal access are appraised as such. Parcels without legal access are appraised as if they had legal access. </w:t>
      </w:r>
      <w:r w:rsidR="000257B8">
        <w:rPr>
          <w:rFonts w:ascii="Segoe UI" w:hAnsi="Segoe UI" w:cs="Segoe UI"/>
          <w:sz w:val="22"/>
          <w:szCs w:val="22"/>
        </w:rPr>
        <w:t xml:space="preserve"> </w:t>
      </w:r>
      <w:r w:rsidR="004048B3" w:rsidRPr="008E4125">
        <w:rPr>
          <w:rFonts w:ascii="Segoe UI" w:hAnsi="Segoe UI" w:cs="Segoe UI"/>
          <w:sz w:val="22"/>
          <w:szCs w:val="22"/>
        </w:rPr>
        <w:t>The appraiser will provid</w:t>
      </w:r>
      <w:r w:rsidR="00563C9D">
        <w:rPr>
          <w:rFonts w:ascii="Segoe UI" w:hAnsi="Segoe UI" w:cs="Segoe UI"/>
          <w:sz w:val="22"/>
          <w:szCs w:val="22"/>
        </w:rPr>
        <w:t>e separate values for the state-</w:t>
      </w:r>
      <w:r w:rsidR="004048B3" w:rsidRPr="008E4125">
        <w:rPr>
          <w:rFonts w:ascii="Segoe UI" w:hAnsi="Segoe UI" w:cs="Segoe UI"/>
          <w:sz w:val="22"/>
          <w:szCs w:val="22"/>
        </w:rPr>
        <w:t>owned land and non-s</w:t>
      </w:r>
      <w:r w:rsidR="00563C9D">
        <w:rPr>
          <w:rFonts w:ascii="Segoe UI" w:hAnsi="Segoe UI" w:cs="Segoe UI"/>
          <w:sz w:val="22"/>
          <w:szCs w:val="22"/>
        </w:rPr>
        <w:t>tate-</w:t>
      </w:r>
      <w:r w:rsidR="004048B3" w:rsidRPr="008E4125">
        <w:rPr>
          <w:rFonts w:ascii="Segoe UI" w:hAnsi="Segoe UI" w:cs="Segoe UI"/>
          <w:sz w:val="22"/>
          <w:szCs w:val="22"/>
        </w:rPr>
        <w:t xml:space="preserve">owned improvements under consideration for sale. </w:t>
      </w:r>
      <w:r w:rsidR="000257B8">
        <w:rPr>
          <w:rFonts w:ascii="Segoe UI" w:hAnsi="Segoe UI" w:cs="Segoe UI"/>
          <w:sz w:val="22"/>
          <w:szCs w:val="22"/>
        </w:rPr>
        <w:t xml:space="preserve"> </w:t>
      </w:r>
      <w:r w:rsidR="004048B3" w:rsidRPr="008E4125">
        <w:rPr>
          <w:rFonts w:ascii="Segoe UI" w:hAnsi="Segoe UI" w:cs="Segoe UI"/>
          <w:sz w:val="22"/>
          <w:szCs w:val="22"/>
        </w:rPr>
        <w:t>Once the appraisal has been reviewed by the Department</w:t>
      </w:r>
      <w:r w:rsidR="00563C9D">
        <w:rPr>
          <w:rFonts w:ascii="Segoe UI" w:hAnsi="Segoe UI" w:cs="Segoe UI"/>
          <w:sz w:val="22"/>
          <w:szCs w:val="22"/>
        </w:rPr>
        <w:t xml:space="preserve">, the lessee or </w:t>
      </w:r>
      <w:r w:rsidR="004048B3" w:rsidRPr="008E4125">
        <w:rPr>
          <w:rFonts w:ascii="Segoe UI" w:hAnsi="Segoe UI" w:cs="Segoe UI"/>
          <w:sz w:val="22"/>
          <w:szCs w:val="22"/>
        </w:rPr>
        <w:t>improvements owner will be notified of the appraised value(s).</w:t>
      </w:r>
    </w:p>
    <w:p w14:paraId="2B039AD5" w14:textId="77777777" w:rsidR="004048B3" w:rsidRPr="008E4125" w:rsidRDefault="004048B3" w:rsidP="005F4B76">
      <w:pPr>
        <w:jc w:val="both"/>
        <w:rPr>
          <w:rFonts w:ascii="Segoe UI" w:hAnsi="Segoe UI" w:cs="Segoe UI"/>
          <w:sz w:val="22"/>
          <w:szCs w:val="22"/>
        </w:rPr>
      </w:pPr>
    </w:p>
    <w:p w14:paraId="4457A217" w14:textId="572CA30B" w:rsidR="004048B3"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2D0BB1">
        <w:rPr>
          <w:rFonts w:ascii="Segoe UI" w:hAnsi="Segoe UI" w:cs="Segoe UI"/>
          <w:sz w:val="22"/>
          <w:szCs w:val="22"/>
        </w:rPr>
        <w:t>9</w:t>
      </w:r>
      <w:r w:rsidR="004048B3" w:rsidRPr="008E4125">
        <w:rPr>
          <w:rFonts w:ascii="Segoe UI" w:hAnsi="Segoe UI" w:cs="Segoe UI"/>
          <w:sz w:val="22"/>
          <w:szCs w:val="22"/>
        </w:rPr>
        <w:t xml:space="preserve">) </w:t>
      </w:r>
      <w:r w:rsidR="002A65A9" w:rsidRPr="008E4125">
        <w:rPr>
          <w:rFonts w:ascii="Segoe UI" w:hAnsi="Segoe UI" w:cs="Segoe UI"/>
          <w:sz w:val="22"/>
          <w:szCs w:val="22"/>
        </w:rPr>
        <w:t xml:space="preserve">If you do not agree with the recommended </w:t>
      </w:r>
      <w:r w:rsidR="002A65A9">
        <w:rPr>
          <w:rFonts w:ascii="Segoe UI" w:hAnsi="Segoe UI" w:cs="Segoe UI"/>
          <w:sz w:val="22"/>
          <w:szCs w:val="22"/>
        </w:rPr>
        <w:t xml:space="preserve">appraised </w:t>
      </w:r>
      <w:r w:rsidR="002A65A9" w:rsidRPr="008E4125">
        <w:rPr>
          <w:rFonts w:ascii="Segoe UI" w:hAnsi="Segoe UI" w:cs="Segoe UI"/>
          <w:sz w:val="22"/>
          <w:szCs w:val="22"/>
        </w:rPr>
        <w:t xml:space="preserve">values, you must notify the Department in writing </w:t>
      </w:r>
      <w:r w:rsidR="002A65A9" w:rsidRPr="001727F5">
        <w:rPr>
          <w:rFonts w:ascii="Segoe UI" w:hAnsi="Segoe UI" w:cs="Segoe UI"/>
          <w:sz w:val="22"/>
          <w:szCs w:val="22"/>
        </w:rPr>
        <w:t xml:space="preserve">within 10 calendar days of </w:t>
      </w:r>
      <w:r w:rsidR="002A65A9">
        <w:rPr>
          <w:rFonts w:ascii="Segoe UI" w:hAnsi="Segoe UI" w:cs="Segoe UI"/>
          <w:sz w:val="22"/>
          <w:szCs w:val="22"/>
        </w:rPr>
        <w:t>your receipt of</w:t>
      </w:r>
      <w:r w:rsidR="002A65A9" w:rsidRPr="001727F5">
        <w:rPr>
          <w:rFonts w:ascii="Segoe UI" w:hAnsi="Segoe UI" w:cs="Segoe UI"/>
          <w:sz w:val="22"/>
          <w:szCs w:val="22"/>
        </w:rPr>
        <w:t xml:space="preserve"> notification</w:t>
      </w:r>
      <w:r w:rsidR="002A65A9" w:rsidRPr="008E4125">
        <w:rPr>
          <w:rFonts w:ascii="Segoe UI" w:hAnsi="Segoe UI" w:cs="Segoe UI"/>
          <w:sz w:val="22"/>
          <w:szCs w:val="22"/>
        </w:rPr>
        <w:t xml:space="preserve"> of the appraised values if you wish to be granted a </w:t>
      </w:r>
      <w:r w:rsidR="003C109F">
        <w:rPr>
          <w:rFonts w:ascii="Segoe UI" w:hAnsi="Segoe UI" w:cs="Segoe UI"/>
          <w:sz w:val="22"/>
          <w:szCs w:val="22"/>
        </w:rPr>
        <w:t>contested case</w:t>
      </w:r>
      <w:r w:rsidR="002A65A9" w:rsidRPr="008E4125">
        <w:rPr>
          <w:rFonts w:ascii="Segoe UI" w:hAnsi="Segoe UI" w:cs="Segoe UI"/>
          <w:sz w:val="22"/>
          <w:szCs w:val="22"/>
        </w:rPr>
        <w:t xml:space="preserve"> hearing before the Department to dispute the </w:t>
      </w:r>
      <w:r w:rsidR="003C109F">
        <w:rPr>
          <w:rFonts w:ascii="Segoe UI" w:hAnsi="Segoe UI" w:cs="Segoe UI"/>
          <w:sz w:val="22"/>
          <w:szCs w:val="22"/>
        </w:rPr>
        <w:t xml:space="preserve">appraised </w:t>
      </w:r>
      <w:r w:rsidR="002A65A9" w:rsidRPr="008E4125">
        <w:rPr>
          <w:rFonts w:ascii="Segoe UI" w:hAnsi="Segoe UI" w:cs="Segoe UI"/>
          <w:sz w:val="22"/>
          <w:szCs w:val="22"/>
        </w:rPr>
        <w:t>value.</w:t>
      </w:r>
      <w:r w:rsidR="00C05876">
        <w:rPr>
          <w:rFonts w:ascii="Segoe UI" w:hAnsi="Segoe UI" w:cs="Segoe UI"/>
          <w:sz w:val="22"/>
          <w:szCs w:val="22"/>
        </w:rPr>
        <w:t xml:space="preserve">  </w:t>
      </w:r>
      <w:r w:rsidR="00C05876" w:rsidRPr="00C05876">
        <w:rPr>
          <w:rFonts w:ascii="Segoe UI" w:hAnsi="Segoe UI" w:cs="Segoe UI"/>
          <w:sz w:val="22"/>
          <w:szCs w:val="22"/>
        </w:rPr>
        <w:t xml:space="preserve">The only disputable issue in such a hearing will be whether the appraisal reflects full market value for the parcel.  </w:t>
      </w:r>
      <w:r w:rsidR="002A65A9" w:rsidRPr="008E4125">
        <w:rPr>
          <w:rFonts w:ascii="Segoe UI" w:hAnsi="Segoe UI" w:cs="Segoe UI"/>
          <w:sz w:val="22"/>
          <w:szCs w:val="22"/>
        </w:rPr>
        <w:t>If you are the current lessee and have initiated the sale and submitted the estimated processing costs, you may remove the parcel from the sale process</w:t>
      </w:r>
      <w:r w:rsidR="002A65A9">
        <w:rPr>
          <w:rFonts w:ascii="Segoe UI" w:hAnsi="Segoe UI" w:cs="Segoe UI"/>
          <w:sz w:val="22"/>
          <w:szCs w:val="22"/>
        </w:rPr>
        <w:t xml:space="preserve"> by notifying the Department in writing that you wish to withdraw</w:t>
      </w:r>
      <w:r w:rsidR="002A65A9" w:rsidRPr="008E4125">
        <w:rPr>
          <w:rFonts w:ascii="Segoe UI" w:hAnsi="Segoe UI" w:cs="Segoe UI"/>
          <w:sz w:val="22"/>
          <w:szCs w:val="22"/>
        </w:rPr>
        <w:t xml:space="preserve">, and the existing lease </w:t>
      </w:r>
      <w:r w:rsidR="002A65A9">
        <w:rPr>
          <w:rFonts w:ascii="Segoe UI" w:hAnsi="Segoe UI" w:cs="Segoe UI"/>
          <w:sz w:val="22"/>
          <w:szCs w:val="22"/>
        </w:rPr>
        <w:t>will continue</w:t>
      </w:r>
      <w:r w:rsidR="002A65A9" w:rsidRPr="008E4125">
        <w:rPr>
          <w:rFonts w:ascii="Segoe UI" w:hAnsi="Segoe UI" w:cs="Segoe UI"/>
          <w:sz w:val="22"/>
          <w:szCs w:val="22"/>
        </w:rPr>
        <w:t xml:space="preserve"> under the present terms. </w:t>
      </w:r>
      <w:r w:rsidR="002A65A9">
        <w:rPr>
          <w:rFonts w:ascii="Segoe UI" w:hAnsi="Segoe UI" w:cs="Segoe UI"/>
          <w:sz w:val="22"/>
          <w:szCs w:val="22"/>
        </w:rPr>
        <w:t xml:space="preserve"> </w:t>
      </w:r>
      <w:r w:rsidR="002A65A9" w:rsidRPr="008E4125">
        <w:rPr>
          <w:rFonts w:ascii="Segoe UI" w:hAnsi="Segoe UI" w:cs="Segoe UI"/>
          <w:sz w:val="22"/>
          <w:szCs w:val="22"/>
        </w:rPr>
        <w:t xml:space="preserve">If any estimated processing cost funds remain, they will be refunded. </w:t>
      </w:r>
      <w:r w:rsidR="002A65A9">
        <w:rPr>
          <w:rFonts w:ascii="Segoe UI" w:hAnsi="Segoe UI" w:cs="Segoe UI"/>
          <w:sz w:val="22"/>
          <w:szCs w:val="22"/>
        </w:rPr>
        <w:t xml:space="preserve"> </w:t>
      </w:r>
      <w:r w:rsidR="002A65A9" w:rsidRPr="008E4125">
        <w:rPr>
          <w:rFonts w:ascii="Segoe UI" w:hAnsi="Segoe UI" w:cs="Segoe UI"/>
          <w:sz w:val="22"/>
          <w:szCs w:val="22"/>
        </w:rPr>
        <w:t>If actual expenses exceed estimates</w:t>
      </w:r>
      <w:r w:rsidR="002A65A9">
        <w:rPr>
          <w:rFonts w:ascii="Segoe UI" w:hAnsi="Segoe UI" w:cs="Segoe UI"/>
          <w:sz w:val="22"/>
          <w:szCs w:val="22"/>
        </w:rPr>
        <w:t>,</w:t>
      </w:r>
      <w:r w:rsidR="002A65A9" w:rsidRPr="008E4125">
        <w:rPr>
          <w:rFonts w:ascii="Segoe UI" w:hAnsi="Segoe UI" w:cs="Segoe UI"/>
          <w:sz w:val="22"/>
          <w:szCs w:val="22"/>
        </w:rPr>
        <w:t xml:space="preserve"> you will be billed.</w:t>
      </w:r>
    </w:p>
    <w:p w14:paraId="70F220FC" w14:textId="77777777" w:rsidR="004048B3" w:rsidRPr="008E4125" w:rsidRDefault="004048B3" w:rsidP="005F4B76">
      <w:pPr>
        <w:jc w:val="both"/>
        <w:rPr>
          <w:rFonts w:ascii="Segoe UI" w:hAnsi="Segoe UI" w:cs="Segoe UI"/>
          <w:sz w:val="22"/>
          <w:szCs w:val="22"/>
        </w:rPr>
      </w:pPr>
    </w:p>
    <w:p w14:paraId="13E856CA" w14:textId="402F3BFE" w:rsidR="000D6B0C"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D528B6" w:rsidRPr="008E4125">
        <w:rPr>
          <w:rFonts w:ascii="Segoe UI" w:hAnsi="Segoe UI" w:cs="Segoe UI"/>
          <w:sz w:val="22"/>
          <w:szCs w:val="22"/>
        </w:rPr>
        <w:t xml:space="preserve"> </w:t>
      </w:r>
      <w:r w:rsidR="00062312" w:rsidRPr="008E4125">
        <w:rPr>
          <w:rFonts w:ascii="Segoe UI" w:hAnsi="Segoe UI" w:cs="Segoe UI"/>
          <w:sz w:val="22"/>
          <w:szCs w:val="22"/>
        </w:rPr>
        <w:t>1</w:t>
      </w:r>
      <w:r w:rsidR="002621F5">
        <w:rPr>
          <w:rFonts w:ascii="Segoe UI" w:hAnsi="Segoe UI" w:cs="Segoe UI"/>
          <w:sz w:val="22"/>
          <w:szCs w:val="22"/>
        </w:rPr>
        <w:t>0</w:t>
      </w:r>
      <w:r w:rsidR="00FB398B" w:rsidRPr="008E4125">
        <w:rPr>
          <w:rFonts w:ascii="Segoe UI" w:hAnsi="Segoe UI" w:cs="Segoe UI"/>
          <w:sz w:val="22"/>
          <w:szCs w:val="22"/>
        </w:rPr>
        <w:t xml:space="preserve">) </w:t>
      </w:r>
      <w:r w:rsidR="002A65A9" w:rsidRPr="008E4125">
        <w:rPr>
          <w:rFonts w:ascii="Segoe UI" w:hAnsi="Segoe UI" w:cs="Segoe UI"/>
          <w:sz w:val="22"/>
          <w:szCs w:val="22"/>
        </w:rPr>
        <w:t xml:space="preserve">The Department will </w:t>
      </w:r>
      <w:r w:rsidR="002A65A9">
        <w:rPr>
          <w:rFonts w:ascii="Segoe UI" w:hAnsi="Segoe UI" w:cs="Segoe UI"/>
          <w:sz w:val="22"/>
          <w:szCs w:val="22"/>
        </w:rPr>
        <w:t>finalize</w:t>
      </w:r>
      <w:r w:rsidR="002A65A9" w:rsidRPr="008E4125">
        <w:rPr>
          <w:rFonts w:ascii="Segoe UI" w:hAnsi="Segoe UI" w:cs="Segoe UI"/>
          <w:sz w:val="22"/>
          <w:szCs w:val="22"/>
        </w:rPr>
        <w:t xml:space="preserve"> the appraisal and appraisal review along with the Department’s findings, conclusions</w:t>
      </w:r>
      <w:r w:rsidR="002A65A9">
        <w:rPr>
          <w:rFonts w:ascii="Segoe UI" w:hAnsi="Segoe UI" w:cs="Segoe UI"/>
          <w:sz w:val="22"/>
          <w:szCs w:val="22"/>
        </w:rPr>
        <w:t>,</w:t>
      </w:r>
      <w:r w:rsidR="002A65A9" w:rsidRPr="008E4125">
        <w:rPr>
          <w:rFonts w:ascii="Segoe UI" w:hAnsi="Segoe UI" w:cs="Segoe UI"/>
          <w:sz w:val="22"/>
          <w:szCs w:val="22"/>
        </w:rPr>
        <w:t xml:space="preserve"> and recommended values from the administrative hearing, if any.</w:t>
      </w:r>
      <w:r w:rsidR="002A65A9">
        <w:rPr>
          <w:rFonts w:ascii="Segoe UI" w:hAnsi="Segoe UI" w:cs="Segoe UI"/>
          <w:sz w:val="22"/>
          <w:szCs w:val="22"/>
        </w:rPr>
        <w:t xml:space="preserve"> </w:t>
      </w:r>
      <w:r w:rsidR="002A65A9" w:rsidRPr="008E4125">
        <w:rPr>
          <w:rFonts w:ascii="Segoe UI" w:hAnsi="Segoe UI" w:cs="Segoe UI"/>
          <w:sz w:val="22"/>
          <w:szCs w:val="22"/>
        </w:rPr>
        <w:t xml:space="preserve"> The </w:t>
      </w:r>
      <w:r w:rsidR="002A65A9">
        <w:rPr>
          <w:rFonts w:ascii="Segoe UI" w:hAnsi="Segoe UI" w:cs="Segoe UI"/>
          <w:sz w:val="22"/>
          <w:szCs w:val="22"/>
        </w:rPr>
        <w:t>Department</w:t>
      </w:r>
      <w:r w:rsidR="002A65A9" w:rsidRPr="008E4125">
        <w:rPr>
          <w:rFonts w:ascii="Segoe UI" w:hAnsi="Segoe UI" w:cs="Segoe UI"/>
          <w:sz w:val="22"/>
          <w:szCs w:val="22"/>
        </w:rPr>
        <w:t xml:space="preserve"> will then set the minimum bid for the land and the maximum value of the improvements under consideration for sale.</w:t>
      </w:r>
      <w:r w:rsidR="002A65A9">
        <w:rPr>
          <w:rFonts w:ascii="Segoe UI" w:hAnsi="Segoe UI" w:cs="Segoe UI"/>
          <w:sz w:val="22"/>
          <w:szCs w:val="22"/>
        </w:rPr>
        <w:t xml:space="preserve"> </w:t>
      </w:r>
      <w:r w:rsidR="002A65A9" w:rsidRPr="008E4125">
        <w:rPr>
          <w:rFonts w:ascii="Segoe UI" w:hAnsi="Segoe UI" w:cs="Segoe UI"/>
          <w:sz w:val="22"/>
          <w:szCs w:val="22"/>
        </w:rPr>
        <w:t xml:space="preserve"> If you are the current lessee and have initiated the sale and submitted the estimated processing costs, you may remove the parcel from the sale process</w:t>
      </w:r>
      <w:r w:rsidR="002A65A9">
        <w:rPr>
          <w:rFonts w:ascii="Segoe UI" w:hAnsi="Segoe UI" w:cs="Segoe UI"/>
          <w:sz w:val="22"/>
          <w:szCs w:val="22"/>
        </w:rPr>
        <w:t xml:space="preserve"> by notifying the Department in writing that you wish to withdraw</w:t>
      </w:r>
      <w:r w:rsidR="002A65A9" w:rsidRPr="008E4125">
        <w:rPr>
          <w:rFonts w:ascii="Segoe UI" w:hAnsi="Segoe UI" w:cs="Segoe UI"/>
          <w:sz w:val="22"/>
          <w:szCs w:val="22"/>
        </w:rPr>
        <w:t xml:space="preserve">, and the existing lease </w:t>
      </w:r>
      <w:r w:rsidR="002A65A9">
        <w:rPr>
          <w:rFonts w:ascii="Segoe UI" w:hAnsi="Segoe UI" w:cs="Segoe UI"/>
          <w:sz w:val="22"/>
          <w:szCs w:val="22"/>
        </w:rPr>
        <w:t>will continue</w:t>
      </w:r>
      <w:r w:rsidR="002A65A9" w:rsidRPr="008E4125">
        <w:rPr>
          <w:rFonts w:ascii="Segoe UI" w:hAnsi="Segoe UI" w:cs="Segoe UI"/>
          <w:sz w:val="22"/>
          <w:szCs w:val="22"/>
        </w:rPr>
        <w:t xml:space="preserve"> under the present terms. </w:t>
      </w:r>
      <w:r w:rsidR="002A65A9">
        <w:rPr>
          <w:rFonts w:ascii="Segoe UI" w:hAnsi="Segoe UI" w:cs="Segoe UI"/>
          <w:sz w:val="22"/>
          <w:szCs w:val="22"/>
        </w:rPr>
        <w:t xml:space="preserve"> </w:t>
      </w:r>
      <w:r w:rsidR="002A65A9" w:rsidRPr="008E4125">
        <w:rPr>
          <w:rFonts w:ascii="Segoe UI" w:hAnsi="Segoe UI" w:cs="Segoe UI"/>
          <w:sz w:val="22"/>
          <w:szCs w:val="22"/>
        </w:rPr>
        <w:t xml:space="preserve">If any estimated processing cost funds remain, they will be refunded. </w:t>
      </w:r>
      <w:r w:rsidR="002A65A9">
        <w:rPr>
          <w:rFonts w:ascii="Segoe UI" w:hAnsi="Segoe UI" w:cs="Segoe UI"/>
          <w:sz w:val="22"/>
          <w:szCs w:val="22"/>
        </w:rPr>
        <w:t xml:space="preserve"> </w:t>
      </w:r>
      <w:r w:rsidR="002A65A9" w:rsidRPr="008E4125">
        <w:rPr>
          <w:rFonts w:ascii="Segoe UI" w:hAnsi="Segoe UI" w:cs="Segoe UI"/>
          <w:sz w:val="22"/>
          <w:szCs w:val="22"/>
        </w:rPr>
        <w:t>If actual expenses exceed estimates</w:t>
      </w:r>
      <w:r w:rsidR="002A65A9">
        <w:rPr>
          <w:rFonts w:ascii="Segoe UI" w:hAnsi="Segoe UI" w:cs="Segoe UI"/>
          <w:sz w:val="22"/>
          <w:szCs w:val="22"/>
        </w:rPr>
        <w:t>,</w:t>
      </w:r>
      <w:r w:rsidR="002A65A9" w:rsidRPr="008E4125">
        <w:rPr>
          <w:rFonts w:ascii="Segoe UI" w:hAnsi="Segoe UI" w:cs="Segoe UI"/>
          <w:sz w:val="22"/>
          <w:szCs w:val="22"/>
        </w:rPr>
        <w:t xml:space="preserve"> you will be billed.</w:t>
      </w:r>
    </w:p>
    <w:p w14:paraId="535644F2" w14:textId="77777777" w:rsidR="00430F84" w:rsidRPr="008E4125" w:rsidRDefault="00430F84" w:rsidP="005F4B76">
      <w:pPr>
        <w:jc w:val="both"/>
        <w:rPr>
          <w:rFonts w:ascii="Segoe UI" w:hAnsi="Segoe UI" w:cs="Segoe UI"/>
          <w:sz w:val="22"/>
          <w:szCs w:val="22"/>
        </w:rPr>
      </w:pPr>
    </w:p>
    <w:p w14:paraId="2F9FCF48" w14:textId="6286DC31" w:rsidR="00B575A9"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B575A9" w:rsidRPr="008E4125">
        <w:rPr>
          <w:rFonts w:ascii="Segoe UI" w:hAnsi="Segoe UI" w:cs="Segoe UI"/>
          <w:sz w:val="22"/>
          <w:szCs w:val="22"/>
        </w:rPr>
        <w:t xml:space="preserve"> </w:t>
      </w:r>
      <w:r w:rsidR="00062312" w:rsidRPr="008E4125">
        <w:rPr>
          <w:rFonts w:ascii="Segoe UI" w:hAnsi="Segoe UI" w:cs="Segoe UI"/>
          <w:sz w:val="22"/>
          <w:szCs w:val="22"/>
        </w:rPr>
        <w:t>1</w:t>
      </w:r>
      <w:r w:rsidR="002621F5">
        <w:rPr>
          <w:rFonts w:ascii="Segoe UI" w:hAnsi="Segoe UI" w:cs="Segoe UI"/>
          <w:sz w:val="22"/>
          <w:szCs w:val="22"/>
        </w:rPr>
        <w:t>1</w:t>
      </w:r>
      <w:r w:rsidR="00B575A9" w:rsidRPr="008E4125">
        <w:rPr>
          <w:rFonts w:ascii="Segoe UI" w:hAnsi="Segoe UI" w:cs="Segoe UI"/>
          <w:sz w:val="22"/>
          <w:szCs w:val="22"/>
        </w:rPr>
        <w:t xml:space="preserve">) </w:t>
      </w:r>
      <w:r w:rsidR="002A65A9" w:rsidRPr="008E4125">
        <w:rPr>
          <w:rFonts w:ascii="Segoe UI" w:hAnsi="Segoe UI" w:cs="Segoe UI"/>
          <w:sz w:val="22"/>
          <w:szCs w:val="22"/>
        </w:rPr>
        <w:t xml:space="preserve">If, after the </w:t>
      </w:r>
      <w:r w:rsidR="002A65A9">
        <w:rPr>
          <w:rFonts w:ascii="Segoe UI" w:hAnsi="Segoe UI" w:cs="Segoe UI"/>
          <w:sz w:val="22"/>
          <w:szCs w:val="22"/>
        </w:rPr>
        <w:t>Department</w:t>
      </w:r>
      <w:r w:rsidR="002A65A9" w:rsidRPr="008E4125">
        <w:rPr>
          <w:rFonts w:ascii="Segoe UI" w:hAnsi="Segoe UI" w:cs="Segoe UI"/>
          <w:sz w:val="22"/>
          <w:szCs w:val="22"/>
        </w:rPr>
        <w:t xml:space="preserve"> has set the minimum bid for the land and the maximum value of the improvements, you wish to move forward with the sale and consent to the terms and conditions of the proposed sale, you must complete an </w:t>
      </w:r>
      <w:r w:rsidR="002A65A9" w:rsidRPr="000257B8">
        <w:rPr>
          <w:rFonts w:ascii="Segoe UI" w:hAnsi="Segoe UI" w:cs="Segoe UI"/>
          <w:i/>
          <w:sz w:val="22"/>
          <w:szCs w:val="22"/>
        </w:rPr>
        <w:t>Agreement to Sell Improvements</w:t>
      </w:r>
      <w:r w:rsidR="002A65A9" w:rsidRPr="008E4125">
        <w:rPr>
          <w:rFonts w:ascii="Segoe UI" w:hAnsi="Segoe UI" w:cs="Segoe UI"/>
          <w:sz w:val="22"/>
          <w:szCs w:val="22"/>
        </w:rPr>
        <w:t xml:space="preserve"> contract.  The </w:t>
      </w:r>
      <w:r w:rsidR="002A65A9" w:rsidRPr="000257B8">
        <w:rPr>
          <w:rFonts w:ascii="Segoe UI" w:hAnsi="Segoe UI" w:cs="Segoe UI"/>
          <w:i/>
          <w:sz w:val="22"/>
          <w:szCs w:val="22"/>
        </w:rPr>
        <w:t>Agreement to Sell Improvements</w:t>
      </w:r>
      <w:r w:rsidR="002A65A9" w:rsidRPr="008E4125">
        <w:rPr>
          <w:rFonts w:ascii="Segoe UI" w:hAnsi="Segoe UI" w:cs="Segoe UI"/>
          <w:sz w:val="22"/>
          <w:szCs w:val="22"/>
        </w:rPr>
        <w:t xml:space="preserve"> contract will include the terms of the </w:t>
      </w:r>
      <w:proofErr w:type="gramStart"/>
      <w:r w:rsidR="002A65A9" w:rsidRPr="008E4125">
        <w:rPr>
          <w:rFonts w:ascii="Segoe UI" w:hAnsi="Segoe UI" w:cs="Segoe UI"/>
          <w:sz w:val="22"/>
          <w:szCs w:val="22"/>
        </w:rPr>
        <w:t>improvements</w:t>
      </w:r>
      <w:proofErr w:type="gramEnd"/>
      <w:r w:rsidR="002A65A9" w:rsidRPr="008E4125">
        <w:rPr>
          <w:rFonts w:ascii="Segoe UI" w:hAnsi="Segoe UI" w:cs="Segoe UI"/>
          <w:sz w:val="22"/>
          <w:szCs w:val="22"/>
        </w:rPr>
        <w:t xml:space="preserve"> sale, including maximum value of the improvements (see #1</w:t>
      </w:r>
      <w:r w:rsidR="002A65A9">
        <w:rPr>
          <w:rFonts w:ascii="Segoe UI" w:hAnsi="Segoe UI" w:cs="Segoe UI"/>
          <w:sz w:val="22"/>
          <w:szCs w:val="22"/>
        </w:rPr>
        <w:t>0</w:t>
      </w:r>
      <w:r w:rsidR="002A65A9" w:rsidRPr="008E4125">
        <w:rPr>
          <w:rFonts w:ascii="Segoe UI" w:hAnsi="Segoe UI" w:cs="Segoe UI"/>
          <w:sz w:val="22"/>
          <w:szCs w:val="22"/>
        </w:rPr>
        <w:t>), and marketing obligations.</w:t>
      </w:r>
      <w:r w:rsidR="002A65A9">
        <w:rPr>
          <w:rFonts w:ascii="Segoe UI" w:hAnsi="Segoe UI" w:cs="Segoe UI"/>
          <w:sz w:val="22"/>
          <w:szCs w:val="22"/>
        </w:rPr>
        <w:t xml:space="preserve"> </w:t>
      </w:r>
      <w:r w:rsidR="002A65A9" w:rsidRPr="008E4125">
        <w:rPr>
          <w:rFonts w:ascii="Segoe UI" w:hAnsi="Segoe UI" w:cs="Segoe UI"/>
          <w:sz w:val="22"/>
          <w:szCs w:val="22"/>
        </w:rPr>
        <w:t xml:space="preserve"> </w:t>
      </w:r>
      <w:r w:rsidR="002A65A9">
        <w:rPr>
          <w:rFonts w:ascii="Segoe UI" w:hAnsi="Segoe UI" w:cs="Segoe UI"/>
          <w:sz w:val="22"/>
          <w:szCs w:val="22"/>
        </w:rPr>
        <w:t>The owner of any improvements</w:t>
      </w:r>
      <w:r w:rsidR="002A65A9" w:rsidRPr="008E4125">
        <w:rPr>
          <w:rFonts w:ascii="Segoe UI" w:hAnsi="Segoe UI" w:cs="Segoe UI"/>
          <w:sz w:val="22"/>
          <w:szCs w:val="22"/>
        </w:rPr>
        <w:t xml:space="preserve"> will be contractually obligated to transfer </w:t>
      </w:r>
      <w:proofErr w:type="gramStart"/>
      <w:r w:rsidR="002A65A9" w:rsidRPr="008E4125">
        <w:rPr>
          <w:rFonts w:ascii="Segoe UI" w:hAnsi="Segoe UI" w:cs="Segoe UI"/>
          <w:sz w:val="22"/>
          <w:szCs w:val="22"/>
        </w:rPr>
        <w:t>any and all</w:t>
      </w:r>
      <w:proofErr w:type="gramEnd"/>
      <w:r w:rsidR="002A65A9" w:rsidRPr="008E4125">
        <w:rPr>
          <w:rFonts w:ascii="Segoe UI" w:hAnsi="Segoe UI" w:cs="Segoe UI"/>
          <w:sz w:val="22"/>
          <w:szCs w:val="22"/>
        </w:rPr>
        <w:t xml:space="preserve"> interest in the improvements</w:t>
      </w:r>
      <w:r w:rsidR="002A65A9">
        <w:rPr>
          <w:rFonts w:ascii="Segoe UI" w:hAnsi="Segoe UI" w:cs="Segoe UI"/>
          <w:sz w:val="22"/>
          <w:szCs w:val="22"/>
        </w:rPr>
        <w:t xml:space="preserve"> located</w:t>
      </w:r>
      <w:r w:rsidR="002A65A9" w:rsidRPr="008E4125">
        <w:rPr>
          <w:rFonts w:ascii="Segoe UI" w:hAnsi="Segoe UI" w:cs="Segoe UI"/>
          <w:sz w:val="22"/>
          <w:szCs w:val="22"/>
        </w:rPr>
        <w:t xml:space="preserve"> upon the lease lot, with clear title, should </w:t>
      </w:r>
      <w:r w:rsidR="002A65A9">
        <w:rPr>
          <w:rFonts w:ascii="Segoe UI" w:hAnsi="Segoe UI" w:cs="Segoe UI"/>
          <w:sz w:val="22"/>
          <w:szCs w:val="22"/>
        </w:rPr>
        <w:t>the improvements owner</w:t>
      </w:r>
      <w:r w:rsidR="002A65A9" w:rsidRPr="008E4125">
        <w:rPr>
          <w:rFonts w:ascii="Segoe UI" w:hAnsi="Segoe UI" w:cs="Segoe UI"/>
          <w:sz w:val="22"/>
          <w:szCs w:val="22"/>
        </w:rPr>
        <w:t xml:space="preserve"> not be the highest bidder at auction.  </w:t>
      </w:r>
    </w:p>
    <w:p w14:paraId="20DFCF0E" w14:textId="77777777" w:rsidR="00B575A9" w:rsidRPr="008E4125" w:rsidRDefault="00B575A9" w:rsidP="005F4B76">
      <w:pPr>
        <w:jc w:val="both"/>
        <w:rPr>
          <w:rFonts w:ascii="Segoe UI" w:hAnsi="Segoe UI" w:cs="Segoe UI"/>
          <w:sz w:val="22"/>
          <w:szCs w:val="22"/>
        </w:rPr>
      </w:pPr>
    </w:p>
    <w:p w14:paraId="45171404" w14:textId="70C37706" w:rsid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1</w:t>
      </w:r>
      <w:r w:rsidR="002621F5">
        <w:rPr>
          <w:rFonts w:ascii="Segoe UI" w:hAnsi="Segoe UI" w:cs="Segoe UI"/>
          <w:sz w:val="22"/>
          <w:szCs w:val="22"/>
        </w:rPr>
        <w:t>2</w:t>
      </w:r>
      <w:r w:rsidR="00B2750F" w:rsidRPr="008E4125">
        <w:rPr>
          <w:rFonts w:ascii="Segoe UI" w:hAnsi="Segoe UI" w:cs="Segoe UI"/>
          <w:sz w:val="22"/>
          <w:szCs w:val="22"/>
        </w:rPr>
        <w:t>) Current Lessee</w:t>
      </w:r>
      <w:r w:rsidR="002A65A9">
        <w:rPr>
          <w:rFonts w:ascii="Segoe UI" w:hAnsi="Segoe UI" w:cs="Segoe UI"/>
          <w:sz w:val="22"/>
          <w:szCs w:val="22"/>
        </w:rPr>
        <w:t xml:space="preserve"> and </w:t>
      </w:r>
      <w:r w:rsidR="00B2750F" w:rsidRPr="008E4125">
        <w:rPr>
          <w:rFonts w:ascii="Segoe UI" w:hAnsi="Segoe UI" w:cs="Segoe UI"/>
          <w:sz w:val="22"/>
          <w:szCs w:val="22"/>
        </w:rPr>
        <w:t>improvements owner will be required to allow reasonable access for prospective bidders to view the potential sale parcel and improvements under consideration for sale.</w:t>
      </w:r>
    </w:p>
    <w:p w14:paraId="2167C5AE" w14:textId="77777777" w:rsidR="008E4125" w:rsidRDefault="008E4125" w:rsidP="005F4B76">
      <w:pPr>
        <w:jc w:val="both"/>
        <w:rPr>
          <w:rFonts w:ascii="Segoe UI" w:hAnsi="Segoe UI" w:cs="Segoe UI"/>
          <w:sz w:val="22"/>
          <w:szCs w:val="22"/>
        </w:rPr>
      </w:pPr>
    </w:p>
    <w:p w14:paraId="25177117" w14:textId="21D879B4" w:rsidR="00EB26DD"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Pr="008E4125">
        <w:rPr>
          <w:rFonts w:ascii="Segoe UI" w:hAnsi="Segoe UI" w:cs="Segoe UI"/>
          <w:sz w:val="22"/>
          <w:szCs w:val="22"/>
        </w:rPr>
        <w:t xml:space="preserve"> 1</w:t>
      </w:r>
      <w:r w:rsidR="002621F5">
        <w:rPr>
          <w:rFonts w:ascii="Segoe UI" w:hAnsi="Segoe UI" w:cs="Segoe UI"/>
          <w:sz w:val="22"/>
          <w:szCs w:val="22"/>
        </w:rPr>
        <w:t>3</w:t>
      </w:r>
      <w:r w:rsidR="00EB26DD" w:rsidRPr="008E4125">
        <w:rPr>
          <w:rFonts w:ascii="Segoe UI" w:hAnsi="Segoe UI" w:cs="Segoe UI"/>
          <w:sz w:val="22"/>
          <w:szCs w:val="22"/>
        </w:rPr>
        <w:t xml:space="preserve">) </w:t>
      </w:r>
      <w:r w:rsidR="00836504" w:rsidRPr="008E4125">
        <w:rPr>
          <w:rFonts w:ascii="Segoe UI" w:hAnsi="Segoe UI" w:cs="Segoe UI"/>
          <w:sz w:val="22"/>
          <w:szCs w:val="22"/>
        </w:rPr>
        <w:t>All parcels are sold through a public auction.</w:t>
      </w:r>
      <w:r w:rsidR="000257B8">
        <w:rPr>
          <w:rFonts w:ascii="Segoe UI" w:hAnsi="Segoe UI" w:cs="Segoe UI"/>
          <w:sz w:val="22"/>
          <w:szCs w:val="22"/>
        </w:rPr>
        <w:t xml:space="preserve"> </w:t>
      </w:r>
      <w:r w:rsidR="00836504" w:rsidRPr="008E4125">
        <w:rPr>
          <w:rFonts w:ascii="Segoe UI" w:hAnsi="Segoe UI" w:cs="Segoe UI"/>
          <w:sz w:val="22"/>
          <w:szCs w:val="22"/>
        </w:rPr>
        <w:t xml:space="preserve"> </w:t>
      </w:r>
      <w:r w:rsidR="00560214" w:rsidRPr="008E4125">
        <w:rPr>
          <w:rFonts w:ascii="Segoe UI" w:hAnsi="Segoe UI" w:cs="Segoe UI"/>
          <w:sz w:val="22"/>
          <w:szCs w:val="22"/>
        </w:rPr>
        <w:t xml:space="preserve">The </w:t>
      </w:r>
      <w:r w:rsidR="00EF6E7D" w:rsidRPr="008E4125">
        <w:rPr>
          <w:rFonts w:ascii="Segoe UI" w:hAnsi="Segoe UI" w:cs="Segoe UI"/>
          <w:sz w:val="22"/>
          <w:szCs w:val="22"/>
        </w:rPr>
        <w:t>Department</w:t>
      </w:r>
      <w:r w:rsidR="00560214" w:rsidRPr="008E4125">
        <w:rPr>
          <w:rFonts w:ascii="Segoe UI" w:hAnsi="Segoe UI" w:cs="Segoe UI"/>
          <w:sz w:val="22"/>
          <w:szCs w:val="22"/>
        </w:rPr>
        <w:t xml:space="preserve"> will set a </w:t>
      </w:r>
      <w:r w:rsidR="002D0BB1">
        <w:rPr>
          <w:rFonts w:ascii="Segoe UI" w:hAnsi="Segoe UI" w:cs="Segoe UI"/>
          <w:sz w:val="22"/>
          <w:szCs w:val="22"/>
        </w:rPr>
        <w:t xml:space="preserve">location, </w:t>
      </w:r>
      <w:r w:rsidR="00560214" w:rsidRPr="008E4125">
        <w:rPr>
          <w:rFonts w:ascii="Segoe UI" w:hAnsi="Segoe UI" w:cs="Segoe UI"/>
          <w:sz w:val="22"/>
          <w:szCs w:val="22"/>
        </w:rPr>
        <w:t>date</w:t>
      </w:r>
      <w:r w:rsidR="00B8642E" w:rsidRPr="008E4125">
        <w:rPr>
          <w:rFonts w:ascii="Segoe UI" w:hAnsi="Segoe UI" w:cs="Segoe UI"/>
          <w:sz w:val="22"/>
          <w:szCs w:val="22"/>
        </w:rPr>
        <w:t xml:space="preserve"> and time</w:t>
      </w:r>
      <w:r w:rsidR="00560214" w:rsidRPr="008E4125">
        <w:rPr>
          <w:rFonts w:ascii="Segoe UI" w:hAnsi="Segoe UI" w:cs="Segoe UI"/>
          <w:sz w:val="22"/>
          <w:szCs w:val="22"/>
        </w:rPr>
        <w:t xml:space="preserve"> for the auction. </w:t>
      </w:r>
      <w:r w:rsidR="00856193" w:rsidRPr="008E4125">
        <w:rPr>
          <w:rFonts w:ascii="Segoe UI" w:hAnsi="Segoe UI" w:cs="Segoe UI"/>
          <w:sz w:val="22"/>
          <w:szCs w:val="22"/>
        </w:rPr>
        <w:t xml:space="preserve"> </w:t>
      </w:r>
      <w:r w:rsidR="003C7386" w:rsidRPr="008E4125">
        <w:rPr>
          <w:rFonts w:ascii="Segoe UI" w:hAnsi="Segoe UI" w:cs="Segoe UI"/>
          <w:sz w:val="22"/>
          <w:szCs w:val="22"/>
        </w:rPr>
        <w:t>All qualified bidders</w:t>
      </w:r>
      <w:r w:rsidR="00562B1C" w:rsidRPr="008E4125">
        <w:rPr>
          <w:rFonts w:ascii="Segoe UI" w:hAnsi="Segoe UI" w:cs="Segoe UI"/>
          <w:sz w:val="22"/>
          <w:szCs w:val="22"/>
        </w:rPr>
        <w:t xml:space="preserve"> </w:t>
      </w:r>
      <w:r w:rsidR="00856193" w:rsidRPr="008E4125">
        <w:rPr>
          <w:rFonts w:ascii="Segoe UI" w:hAnsi="Segoe UI" w:cs="Segoe UI"/>
          <w:sz w:val="22"/>
          <w:szCs w:val="22"/>
        </w:rPr>
        <w:t xml:space="preserve">must appear in person or designate a legal representative to </w:t>
      </w:r>
      <w:r w:rsidR="003F3C02" w:rsidRPr="008E4125">
        <w:rPr>
          <w:rFonts w:ascii="Segoe UI" w:hAnsi="Segoe UI" w:cs="Segoe UI"/>
          <w:sz w:val="22"/>
          <w:szCs w:val="22"/>
        </w:rPr>
        <w:t xml:space="preserve">appear and </w:t>
      </w:r>
      <w:r w:rsidR="00856193" w:rsidRPr="008E4125">
        <w:rPr>
          <w:rFonts w:ascii="Segoe UI" w:hAnsi="Segoe UI" w:cs="Segoe UI"/>
          <w:sz w:val="22"/>
          <w:szCs w:val="22"/>
        </w:rPr>
        <w:t xml:space="preserve">bid on their behalf.  </w:t>
      </w:r>
      <w:r w:rsidR="00836504" w:rsidRPr="008E4125">
        <w:rPr>
          <w:rFonts w:ascii="Segoe UI" w:hAnsi="Segoe UI" w:cs="Segoe UI"/>
          <w:sz w:val="22"/>
          <w:szCs w:val="22"/>
        </w:rPr>
        <w:t xml:space="preserve">The </w:t>
      </w:r>
      <w:r w:rsidR="00EF6E7D" w:rsidRPr="008E4125">
        <w:rPr>
          <w:rFonts w:ascii="Segoe UI" w:hAnsi="Segoe UI" w:cs="Segoe UI"/>
          <w:sz w:val="22"/>
          <w:szCs w:val="22"/>
        </w:rPr>
        <w:t>Department</w:t>
      </w:r>
      <w:r w:rsidR="00836504" w:rsidRPr="008E4125">
        <w:rPr>
          <w:rFonts w:ascii="Segoe UI" w:hAnsi="Segoe UI" w:cs="Segoe UI"/>
          <w:sz w:val="22"/>
          <w:szCs w:val="22"/>
        </w:rPr>
        <w:t xml:space="preserve"> shall, </w:t>
      </w:r>
      <w:r w:rsidR="00836504" w:rsidRPr="00735453">
        <w:rPr>
          <w:rFonts w:ascii="Segoe UI" w:hAnsi="Segoe UI" w:cs="Segoe UI"/>
          <w:sz w:val="22"/>
          <w:szCs w:val="22"/>
        </w:rPr>
        <w:t xml:space="preserve">at a minimum, publish the notice of </w:t>
      </w:r>
      <w:r w:rsidR="001F4FAD" w:rsidRPr="00735453">
        <w:rPr>
          <w:rFonts w:ascii="Segoe UI" w:hAnsi="Segoe UI" w:cs="Segoe UI"/>
          <w:sz w:val="22"/>
          <w:szCs w:val="22"/>
        </w:rPr>
        <w:t xml:space="preserve">the </w:t>
      </w:r>
      <w:r w:rsidR="00836504" w:rsidRPr="00735453">
        <w:rPr>
          <w:rFonts w:ascii="Segoe UI" w:hAnsi="Segoe UI" w:cs="Segoe UI"/>
          <w:sz w:val="22"/>
          <w:szCs w:val="22"/>
        </w:rPr>
        <w:t>auction in a newspaper of general circulation in said county once a week for at least four consecutive weeks preceding the due date for bid depo</w:t>
      </w:r>
      <w:r w:rsidR="001F4FAD" w:rsidRPr="00735453">
        <w:rPr>
          <w:rFonts w:ascii="Segoe UI" w:hAnsi="Segoe UI" w:cs="Segoe UI"/>
          <w:sz w:val="22"/>
          <w:szCs w:val="22"/>
        </w:rPr>
        <w:t>sits</w:t>
      </w:r>
      <w:r w:rsidR="00B2750F" w:rsidRPr="00735453">
        <w:rPr>
          <w:rFonts w:ascii="Segoe UI" w:hAnsi="Segoe UI" w:cs="Segoe UI"/>
          <w:sz w:val="22"/>
          <w:szCs w:val="22"/>
        </w:rPr>
        <w:t>, and will post the cabin or home site on the Department website</w:t>
      </w:r>
      <w:r w:rsidR="001F4FAD" w:rsidRPr="00735453">
        <w:rPr>
          <w:rFonts w:ascii="Segoe UI" w:hAnsi="Segoe UI" w:cs="Segoe UI"/>
          <w:sz w:val="22"/>
          <w:szCs w:val="22"/>
        </w:rPr>
        <w:t>.</w:t>
      </w:r>
      <w:r w:rsidR="001F4FAD" w:rsidRPr="008E4125">
        <w:rPr>
          <w:rFonts w:ascii="Segoe UI" w:hAnsi="Segoe UI" w:cs="Segoe UI"/>
          <w:sz w:val="22"/>
          <w:szCs w:val="22"/>
        </w:rPr>
        <w:t xml:space="preserve"> </w:t>
      </w:r>
      <w:r w:rsidR="00430F84" w:rsidRPr="008E4125">
        <w:rPr>
          <w:rFonts w:ascii="Segoe UI" w:hAnsi="Segoe UI" w:cs="Segoe UI"/>
          <w:sz w:val="22"/>
          <w:szCs w:val="22"/>
        </w:rPr>
        <w:t xml:space="preserve"> </w:t>
      </w:r>
    </w:p>
    <w:p w14:paraId="0F5A40C5" w14:textId="77777777" w:rsidR="001F4FAD" w:rsidRPr="008E4125" w:rsidRDefault="001F4FAD" w:rsidP="005F4B76">
      <w:pPr>
        <w:jc w:val="both"/>
        <w:rPr>
          <w:rFonts w:ascii="Segoe UI" w:hAnsi="Segoe UI" w:cs="Segoe UI"/>
          <w:sz w:val="22"/>
          <w:szCs w:val="22"/>
        </w:rPr>
      </w:pPr>
    </w:p>
    <w:p w14:paraId="14738F00" w14:textId="293A2FC4" w:rsidR="00936CB2"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D528B6" w:rsidRPr="008E4125">
        <w:rPr>
          <w:rFonts w:ascii="Segoe UI" w:hAnsi="Segoe UI" w:cs="Segoe UI"/>
          <w:sz w:val="22"/>
          <w:szCs w:val="22"/>
        </w:rPr>
        <w:t xml:space="preserve"> </w:t>
      </w:r>
      <w:r w:rsidR="00B575A9" w:rsidRPr="008E4125">
        <w:rPr>
          <w:rFonts w:ascii="Segoe UI" w:hAnsi="Segoe UI" w:cs="Segoe UI"/>
          <w:sz w:val="22"/>
          <w:szCs w:val="22"/>
        </w:rPr>
        <w:t>1</w:t>
      </w:r>
      <w:r w:rsidR="002621F5">
        <w:rPr>
          <w:rFonts w:ascii="Segoe UI" w:hAnsi="Segoe UI" w:cs="Segoe UI"/>
          <w:sz w:val="22"/>
          <w:szCs w:val="22"/>
        </w:rPr>
        <w:t>4</w:t>
      </w:r>
      <w:r w:rsidR="001F4FAD" w:rsidRPr="008E4125">
        <w:rPr>
          <w:rFonts w:ascii="Segoe UI" w:hAnsi="Segoe UI" w:cs="Segoe UI"/>
          <w:sz w:val="22"/>
          <w:szCs w:val="22"/>
        </w:rPr>
        <w:t xml:space="preserve">) All </w:t>
      </w:r>
      <w:r w:rsidR="00562B1C" w:rsidRPr="008E4125">
        <w:rPr>
          <w:rFonts w:ascii="Segoe UI" w:hAnsi="Segoe UI" w:cs="Segoe UI"/>
          <w:sz w:val="22"/>
          <w:szCs w:val="22"/>
        </w:rPr>
        <w:t>qualified bidders</w:t>
      </w:r>
      <w:r w:rsidR="00B2750F" w:rsidRPr="008E4125">
        <w:rPr>
          <w:rFonts w:ascii="Segoe UI" w:hAnsi="Segoe UI" w:cs="Segoe UI"/>
          <w:sz w:val="22"/>
          <w:szCs w:val="22"/>
        </w:rPr>
        <w:t>, including the current lessee or improvements owner,</w:t>
      </w:r>
      <w:r w:rsidR="001F4FAD" w:rsidRPr="008E4125">
        <w:rPr>
          <w:rFonts w:ascii="Segoe UI" w:hAnsi="Segoe UI" w:cs="Segoe UI"/>
          <w:sz w:val="22"/>
          <w:szCs w:val="22"/>
        </w:rPr>
        <w:t xml:space="preserve"> shall submit </w:t>
      </w:r>
      <w:r w:rsidR="00757DD0" w:rsidRPr="008E4125">
        <w:rPr>
          <w:rFonts w:ascii="Segoe UI" w:hAnsi="Segoe UI" w:cs="Segoe UI"/>
          <w:sz w:val="22"/>
          <w:szCs w:val="22"/>
        </w:rPr>
        <w:t>a</w:t>
      </w:r>
      <w:r w:rsidR="00D33E90" w:rsidRPr="008E4125">
        <w:rPr>
          <w:rFonts w:ascii="Segoe UI" w:hAnsi="Segoe UI" w:cs="Segoe UI"/>
          <w:sz w:val="22"/>
          <w:szCs w:val="22"/>
        </w:rPr>
        <w:t>n</w:t>
      </w:r>
      <w:r w:rsidR="00757DD0" w:rsidRPr="008E4125">
        <w:rPr>
          <w:rFonts w:ascii="Segoe UI" w:hAnsi="Segoe UI" w:cs="Segoe UI"/>
          <w:sz w:val="22"/>
          <w:szCs w:val="22"/>
        </w:rPr>
        <w:t xml:space="preserve"> </w:t>
      </w:r>
      <w:r w:rsidR="00430F84" w:rsidRPr="000257B8">
        <w:rPr>
          <w:rFonts w:ascii="Segoe UI" w:hAnsi="Segoe UI" w:cs="Segoe UI"/>
          <w:i/>
          <w:sz w:val="22"/>
          <w:szCs w:val="22"/>
        </w:rPr>
        <w:t xml:space="preserve">Offer to Purchase </w:t>
      </w:r>
      <w:r w:rsidR="000257B8">
        <w:rPr>
          <w:rFonts w:ascii="Segoe UI" w:hAnsi="Segoe UI" w:cs="Segoe UI"/>
          <w:i/>
          <w:sz w:val="22"/>
          <w:szCs w:val="22"/>
        </w:rPr>
        <w:t xml:space="preserve">and Bid Deposit Receipt </w:t>
      </w:r>
      <w:r w:rsidR="000257B8">
        <w:rPr>
          <w:rFonts w:ascii="Segoe UI" w:hAnsi="Segoe UI" w:cs="Segoe UI"/>
          <w:sz w:val="22"/>
          <w:szCs w:val="22"/>
        </w:rPr>
        <w:t>fo</w:t>
      </w:r>
      <w:r w:rsidR="00430F84" w:rsidRPr="000257B8">
        <w:rPr>
          <w:rFonts w:ascii="Segoe UI" w:hAnsi="Segoe UI" w:cs="Segoe UI"/>
          <w:sz w:val="22"/>
          <w:szCs w:val="22"/>
        </w:rPr>
        <w:t>rm</w:t>
      </w:r>
      <w:r w:rsidR="00757DD0" w:rsidRPr="000257B8">
        <w:rPr>
          <w:rFonts w:ascii="Segoe UI" w:hAnsi="Segoe UI" w:cs="Segoe UI"/>
          <w:sz w:val="22"/>
          <w:szCs w:val="22"/>
        </w:rPr>
        <w:t xml:space="preserve"> </w:t>
      </w:r>
      <w:r w:rsidR="00430F84" w:rsidRPr="008E4125">
        <w:rPr>
          <w:rFonts w:ascii="Segoe UI" w:hAnsi="Segoe UI" w:cs="Segoe UI"/>
          <w:sz w:val="22"/>
          <w:szCs w:val="22"/>
        </w:rPr>
        <w:t xml:space="preserve">along with a </w:t>
      </w:r>
      <w:r w:rsidR="001F4FAD" w:rsidRPr="008E4125">
        <w:rPr>
          <w:rFonts w:ascii="Segoe UI" w:hAnsi="Segoe UI" w:cs="Segoe UI"/>
          <w:sz w:val="22"/>
          <w:szCs w:val="22"/>
        </w:rPr>
        <w:t>bid deposit</w:t>
      </w:r>
      <w:r w:rsidR="009648F3" w:rsidRPr="008E4125">
        <w:rPr>
          <w:rFonts w:ascii="Segoe UI" w:hAnsi="Segoe UI" w:cs="Segoe UI"/>
          <w:sz w:val="22"/>
          <w:szCs w:val="22"/>
        </w:rPr>
        <w:t xml:space="preserve">, by certified check or </w:t>
      </w:r>
      <w:r w:rsidR="00D4757B" w:rsidRPr="008E4125">
        <w:rPr>
          <w:rFonts w:ascii="Segoe UI" w:hAnsi="Segoe UI" w:cs="Segoe UI"/>
          <w:sz w:val="22"/>
          <w:szCs w:val="22"/>
        </w:rPr>
        <w:t>electronic funds transfer</w:t>
      </w:r>
      <w:r w:rsidR="009648F3" w:rsidRPr="008E4125">
        <w:rPr>
          <w:rFonts w:ascii="Segoe UI" w:hAnsi="Segoe UI" w:cs="Segoe UI"/>
          <w:sz w:val="22"/>
          <w:szCs w:val="22"/>
        </w:rPr>
        <w:t xml:space="preserve"> drawn on any Montana bank,</w:t>
      </w:r>
      <w:r w:rsidR="001F4FAD" w:rsidRPr="008E4125">
        <w:rPr>
          <w:rFonts w:ascii="Segoe UI" w:hAnsi="Segoe UI" w:cs="Segoe UI"/>
          <w:sz w:val="22"/>
          <w:szCs w:val="22"/>
        </w:rPr>
        <w:t xml:space="preserve"> equal to or greater than </w:t>
      </w:r>
      <w:r w:rsidR="00D4757B" w:rsidRPr="008E4125">
        <w:rPr>
          <w:rFonts w:ascii="Segoe UI" w:hAnsi="Segoe UI" w:cs="Segoe UI"/>
          <w:sz w:val="22"/>
          <w:szCs w:val="22"/>
        </w:rPr>
        <w:t>5</w:t>
      </w:r>
      <w:r w:rsidR="009648F3" w:rsidRPr="008E4125">
        <w:rPr>
          <w:rFonts w:ascii="Segoe UI" w:hAnsi="Segoe UI" w:cs="Segoe UI"/>
          <w:sz w:val="22"/>
          <w:szCs w:val="22"/>
        </w:rPr>
        <w:t>% of the minimum bid amount</w:t>
      </w:r>
      <w:r w:rsidR="00D4757B" w:rsidRPr="008E4125">
        <w:rPr>
          <w:rFonts w:ascii="Segoe UI" w:hAnsi="Segoe UI" w:cs="Segoe UI"/>
          <w:sz w:val="22"/>
          <w:szCs w:val="22"/>
        </w:rPr>
        <w:t xml:space="preserve"> for the land only</w:t>
      </w:r>
      <w:r w:rsidR="009648F3" w:rsidRPr="008E4125">
        <w:rPr>
          <w:rFonts w:ascii="Segoe UI" w:hAnsi="Segoe UI" w:cs="Segoe UI"/>
          <w:sz w:val="22"/>
          <w:szCs w:val="22"/>
        </w:rPr>
        <w:t>.</w:t>
      </w:r>
      <w:r w:rsidR="000257B8">
        <w:rPr>
          <w:rFonts w:ascii="Segoe UI" w:hAnsi="Segoe UI" w:cs="Segoe UI"/>
          <w:sz w:val="22"/>
          <w:szCs w:val="22"/>
        </w:rPr>
        <w:t xml:space="preserve"> </w:t>
      </w:r>
      <w:r w:rsidR="009648F3" w:rsidRPr="008E4125">
        <w:rPr>
          <w:rFonts w:ascii="Segoe UI" w:hAnsi="Segoe UI" w:cs="Segoe UI"/>
          <w:sz w:val="22"/>
          <w:szCs w:val="22"/>
        </w:rPr>
        <w:t xml:space="preserve"> Said bid deposit must be </w:t>
      </w:r>
      <w:r w:rsidR="00FB399A">
        <w:rPr>
          <w:rFonts w:ascii="Segoe UI" w:hAnsi="Segoe UI" w:cs="Segoe UI"/>
          <w:sz w:val="22"/>
          <w:szCs w:val="22"/>
        </w:rPr>
        <w:t>received</w:t>
      </w:r>
      <w:r w:rsidR="009648F3" w:rsidRPr="008E4125">
        <w:rPr>
          <w:rFonts w:ascii="Segoe UI" w:hAnsi="Segoe UI" w:cs="Segoe UI"/>
          <w:sz w:val="22"/>
          <w:szCs w:val="22"/>
        </w:rPr>
        <w:t xml:space="preserve"> no later than </w:t>
      </w:r>
      <w:r w:rsidR="00FB399A">
        <w:rPr>
          <w:rFonts w:ascii="Segoe UI" w:hAnsi="Segoe UI" w:cs="Segoe UI"/>
          <w:sz w:val="22"/>
          <w:szCs w:val="22"/>
        </w:rPr>
        <w:t>3</w:t>
      </w:r>
      <w:r w:rsidR="002D0BB1">
        <w:rPr>
          <w:rFonts w:ascii="Segoe UI" w:hAnsi="Segoe UI" w:cs="Segoe UI"/>
          <w:sz w:val="22"/>
          <w:szCs w:val="22"/>
        </w:rPr>
        <w:t xml:space="preserve"> calendar</w:t>
      </w:r>
      <w:r w:rsidR="009648F3" w:rsidRPr="008E4125">
        <w:rPr>
          <w:rFonts w:ascii="Segoe UI" w:hAnsi="Segoe UI" w:cs="Segoe UI"/>
          <w:sz w:val="22"/>
          <w:szCs w:val="22"/>
        </w:rPr>
        <w:t xml:space="preserve"> days before the auction</w:t>
      </w:r>
      <w:r w:rsidR="00FB399A">
        <w:rPr>
          <w:rFonts w:ascii="Segoe UI" w:hAnsi="Segoe UI" w:cs="Segoe UI"/>
          <w:sz w:val="22"/>
          <w:szCs w:val="22"/>
        </w:rPr>
        <w:t xml:space="preserve"> </w:t>
      </w:r>
      <w:r w:rsidR="00B67D8F" w:rsidRPr="008E4125">
        <w:rPr>
          <w:rFonts w:ascii="Segoe UI" w:hAnsi="Segoe UI" w:cs="Segoe UI"/>
          <w:sz w:val="22"/>
          <w:szCs w:val="22"/>
        </w:rPr>
        <w:t>(see item #18</w:t>
      </w:r>
      <w:r w:rsidR="002D1F6A" w:rsidRPr="008E4125">
        <w:rPr>
          <w:rFonts w:ascii="Segoe UI" w:hAnsi="Segoe UI" w:cs="Segoe UI"/>
          <w:sz w:val="22"/>
          <w:szCs w:val="22"/>
        </w:rPr>
        <w:t>)</w:t>
      </w:r>
      <w:r w:rsidR="009648F3" w:rsidRPr="008E4125">
        <w:rPr>
          <w:rFonts w:ascii="Segoe UI" w:hAnsi="Segoe UI" w:cs="Segoe UI"/>
          <w:sz w:val="22"/>
          <w:szCs w:val="22"/>
        </w:rPr>
        <w:t xml:space="preserve">. </w:t>
      </w:r>
      <w:r w:rsidR="000257B8">
        <w:rPr>
          <w:rFonts w:ascii="Segoe UI" w:hAnsi="Segoe UI" w:cs="Segoe UI"/>
          <w:sz w:val="22"/>
          <w:szCs w:val="22"/>
        </w:rPr>
        <w:t xml:space="preserve"> </w:t>
      </w:r>
      <w:r w:rsidR="00936CB2" w:rsidRPr="008E4125">
        <w:rPr>
          <w:rFonts w:ascii="Segoe UI" w:hAnsi="Segoe UI" w:cs="Segoe UI"/>
          <w:sz w:val="22"/>
          <w:szCs w:val="22"/>
        </w:rPr>
        <w:t xml:space="preserve">The </w:t>
      </w:r>
      <w:r w:rsidR="00936CB2" w:rsidRPr="000257B8">
        <w:rPr>
          <w:rFonts w:ascii="Segoe UI" w:hAnsi="Segoe UI" w:cs="Segoe UI"/>
          <w:i/>
          <w:sz w:val="22"/>
          <w:szCs w:val="22"/>
        </w:rPr>
        <w:t>Offer to Purchase</w:t>
      </w:r>
      <w:r w:rsidR="000257B8">
        <w:rPr>
          <w:rFonts w:ascii="Segoe UI" w:hAnsi="Segoe UI" w:cs="Segoe UI"/>
          <w:i/>
          <w:sz w:val="22"/>
          <w:szCs w:val="22"/>
        </w:rPr>
        <w:t xml:space="preserve"> and Bid Deposit Receipt</w:t>
      </w:r>
      <w:r w:rsidR="00936CB2" w:rsidRPr="000257B8">
        <w:rPr>
          <w:rFonts w:ascii="Segoe UI" w:hAnsi="Segoe UI" w:cs="Segoe UI"/>
          <w:i/>
          <w:sz w:val="22"/>
          <w:szCs w:val="22"/>
        </w:rPr>
        <w:t xml:space="preserve"> </w:t>
      </w:r>
      <w:r w:rsidR="000257B8">
        <w:rPr>
          <w:rFonts w:ascii="Segoe UI" w:hAnsi="Segoe UI" w:cs="Segoe UI"/>
          <w:sz w:val="22"/>
          <w:szCs w:val="22"/>
        </w:rPr>
        <w:t>f</w:t>
      </w:r>
      <w:r w:rsidR="00936CB2" w:rsidRPr="008E4125">
        <w:rPr>
          <w:rFonts w:ascii="Segoe UI" w:hAnsi="Segoe UI" w:cs="Segoe UI"/>
          <w:sz w:val="22"/>
          <w:szCs w:val="22"/>
        </w:rPr>
        <w:t xml:space="preserve">orm will be available online after the </w:t>
      </w:r>
      <w:r w:rsidR="002D0BB1">
        <w:rPr>
          <w:rFonts w:ascii="Segoe UI" w:hAnsi="Segoe UI" w:cs="Segoe UI"/>
          <w:sz w:val="22"/>
          <w:szCs w:val="22"/>
        </w:rPr>
        <w:t>Department</w:t>
      </w:r>
      <w:r w:rsidR="00936CB2" w:rsidRPr="008E4125">
        <w:rPr>
          <w:rFonts w:ascii="Segoe UI" w:hAnsi="Segoe UI" w:cs="Segoe UI"/>
          <w:sz w:val="22"/>
          <w:szCs w:val="22"/>
        </w:rPr>
        <w:t xml:space="preserve"> sets the minimum bid </w:t>
      </w:r>
      <w:r w:rsidR="00B67D8F" w:rsidRPr="008E4125">
        <w:rPr>
          <w:rFonts w:ascii="Segoe UI" w:hAnsi="Segoe UI" w:cs="Segoe UI"/>
          <w:sz w:val="22"/>
          <w:szCs w:val="22"/>
        </w:rPr>
        <w:t>(per item #11</w:t>
      </w:r>
      <w:r w:rsidR="00936CB2" w:rsidRPr="008E4125">
        <w:rPr>
          <w:rFonts w:ascii="Segoe UI" w:hAnsi="Segoe UI" w:cs="Segoe UI"/>
          <w:sz w:val="22"/>
          <w:szCs w:val="22"/>
        </w:rPr>
        <w:t xml:space="preserve">).  The form will also be mailed </w:t>
      </w:r>
      <w:r w:rsidR="002D1F6A" w:rsidRPr="008E4125">
        <w:rPr>
          <w:rFonts w:ascii="Segoe UI" w:hAnsi="Segoe UI" w:cs="Segoe UI"/>
          <w:sz w:val="22"/>
          <w:szCs w:val="22"/>
        </w:rPr>
        <w:t xml:space="preserve">by the </w:t>
      </w:r>
      <w:r w:rsidR="00CC3518" w:rsidRPr="008E4125">
        <w:rPr>
          <w:rFonts w:ascii="Segoe UI" w:hAnsi="Segoe UI" w:cs="Segoe UI"/>
          <w:sz w:val="22"/>
          <w:szCs w:val="22"/>
        </w:rPr>
        <w:t>Department</w:t>
      </w:r>
      <w:r w:rsidR="002D1F6A" w:rsidRPr="008E4125">
        <w:rPr>
          <w:rFonts w:ascii="Segoe UI" w:hAnsi="Segoe UI" w:cs="Segoe UI"/>
          <w:sz w:val="22"/>
          <w:szCs w:val="22"/>
        </w:rPr>
        <w:t xml:space="preserve"> </w:t>
      </w:r>
      <w:r w:rsidR="00936CB2" w:rsidRPr="008E4125">
        <w:rPr>
          <w:rFonts w:ascii="Segoe UI" w:hAnsi="Segoe UI" w:cs="Segoe UI"/>
          <w:sz w:val="22"/>
          <w:szCs w:val="22"/>
        </w:rPr>
        <w:t xml:space="preserve">directly to the lessee or improvements owner who nominated the sale.  </w:t>
      </w:r>
    </w:p>
    <w:p w14:paraId="3041A6C7" w14:textId="77777777" w:rsidR="00936CB2" w:rsidRPr="008E4125" w:rsidRDefault="00936CB2" w:rsidP="005F4B76">
      <w:pPr>
        <w:jc w:val="both"/>
        <w:rPr>
          <w:rFonts w:ascii="Segoe UI" w:hAnsi="Segoe UI" w:cs="Segoe UI"/>
          <w:sz w:val="22"/>
          <w:szCs w:val="22"/>
        </w:rPr>
      </w:pPr>
    </w:p>
    <w:p w14:paraId="3E18ABF6" w14:textId="07FCCD9B" w:rsidR="00A31DF9" w:rsidRPr="008E4125" w:rsidRDefault="008E4125" w:rsidP="00A31DF9">
      <w:pPr>
        <w:tabs>
          <w:tab w:val="left" w:pos="720"/>
        </w:tabs>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936CB2" w:rsidRPr="008E4125">
        <w:rPr>
          <w:rFonts w:ascii="Segoe UI" w:hAnsi="Segoe UI" w:cs="Segoe UI"/>
          <w:sz w:val="22"/>
          <w:szCs w:val="22"/>
        </w:rPr>
        <w:t>1</w:t>
      </w:r>
      <w:r w:rsidR="002621F5">
        <w:rPr>
          <w:rFonts w:ascii="Segoe UI" w:hAnsi="Segoe UI" w:cs="Segoe UI"/>
          <w:sz w:val="22"/>
          <w:szCs w:val="22"/>
        </w:rPr>
        <w:t>5</w:t>
      </w:r>
      <w:r w:rsidR="00A31DF9" w:rsidRPr="00A31DF9">
        <w:rPr>
          <w:rFonts w:ascii="Segoe UI" w:hAnsi="Segoe UI" w:cs="Segoe UI"/>
          <w:sz w:val="22"/>
          <w:szCs w:val="22"/>
        </w:rPr>
        <w:t xml:space="preserve"> </w:t>
      </w:r>
      <w:r w:rsidR="00A31DF9" w:rsidRPr="008E4125">
        <w:rPr>
          <w:rFonts w:ascii="Segoe UI" w:hAnsi="Segoe UI" w:cs="Segoe UI"/>
          <w:sz w:val="22"/>
          <w:szCs w:val="22"/>
        </w:rPr>
        <w:t>It is your responsibility to verify whether any additional bid deposits have been received by the Department if you are concerned about competitive bidding.  If you are the current lessee and have initiated the sale and submitted the estimated processing costs and wish to remove the parcel from the sale process, you must notify the Department in writing</w:t>
      </w:r>
      <w:r w:rsidR="00A31DF9">
        <w:rPr>
          <w:rFonts w:ascii="Segoe UI" w:hAnsi="Segoe UI" w:cs="Segoe UI"/>
          <w:sz w:val="22"/>
          <w:szCs w:val="22"/>
        </w:rPr>
        <w:t xml:space="preserve"> by certified m</w:t>
      </w:r>
      <w:r w:rsidR="00A31DF9" w:rsidRPr="008E4125">
        <w:rPr>
          <w:rFonts w:ascii="Segoe UI" w:hAnsi="Segoe UI" w:cs="Segoe UI"/>
          <w:sz w:val="22"/>
          <w:szCs w:val="22"/>
        </w:rPr>
        <w:t xml:space="preserve">ail so that notice is received by the Department no less than </w:t>
      </w:r>
      <w:r w:rsidR="00A31DF9">
        <w:rPr>
          <w:rFonts w:ascii="Segoe UI" w:hAnsi="Segoe UI" w:cs="Segoe UI"/>
          <w:sz w:val="22"/>
          <w:szCs w:val="22"/>
        </w:rPr>
        <w:t>10 calendar days</w:t>
      </w:r>
      <w:r w:rsidR="00A31DF9" w:rsidRPr="008E4125">
        <w:rPr>
          <w:rFonts w:ascii="Segoe UI" w:hAnsi="Segoe UI" w:cs="Segoe UI"/>
          <w:sz w:val="22"/>
          <w:szCs w:val="22"/>
        </w:rPr>
        <w:t xml:space="preserve"> before the date of the auction (see #1</w:t>
      </w:r>
      <w:r w:rsidR="00A31DF9">
        <w:rPr>
          <w:rFonts w:ascii="Segoe UI" w:hAnsi="Segoe UI" w:cs="Segoe UI"/>
          <w:sz w:val="22"/>
          <w:szCs w:val="22"/>
        </w:rPr>
        <w:t>7</w:t>
      </w:r>
      <w:r w:rsidR="00A31DF9" w:rsidRPr="008E4125">
        <w:rPr>
          <w:rFonts w:ascii="Segoe UI" w:hAnsi="Segoe UI" w:cs="Segoe UI"/>
          <w:sz w:val="22"/>
          <w:szCs w:val="22"/>
        </w:rPr>
        <w:t xml:space="preserve">). </w:t>
      </w:r>
      <w:r w:rsidR="00A31DF9">
        <w:rPr>
          <w:rFonts w:ascii="Segoe UI" w:hAnsi="Segoe UI" w:cs="Segoe UI"/>
          <w:sz w:val="22"/>
          <w:szCs w:val="22"/>
        </w:rPr>
        <w:t xml:space="preserve"> </w:t>
      </w:r>
      <w:r w:rsidR="00A31DF9" w:rsidRPr="008E4125">
        <w:rPr>
          <w:rFonts w:ascii="Segoe UI" w:hAnsi="Segoe UI" w:cs="Segoe UI"/>
          <w:sz w:val="22"/>
          <w:szCs w:val="22"/>
        </w:rPr>
        <w:t xml:space="preserve">If you remove the parcel from the sale process, the existing lease continues under the present terms. </w:t>
      </w:r>
      <w:r w:rsidR="00A31DF9">
        <w:rPr>
          <w:rFonts w:ascii="Segoe UI" w:hAnsi="Segoe UI" w:cs="Segoe UI"/>
          <w:sz w:val="22"/>
          <w:szCs w:val="22"/>
        </w:rPr>
        <w:t xml:space="preserve"> </w:t>
      </w:r>
      <w:r w:rsidR="00A31DF9" w:rsidRPr="008E4125">
        <w:rPr>
          <w:rFonts w:ascii="Segoe UI" w:hAnsi="Segoe UI" w:cs="Segoe UI"/>
          <w:sz w:val="22"/>
          <w:szCs w:val="22"/>
        </w:rPr>
        <w:t xml:space="preserve">All costs incurred in preparing the parcel for sale will be paid out of the money submitted for estimated processing costs and </w:t>
      </w:r>
      <w:r w:rsidR="00A31DF9">
        <w:rPr>
          <w:rFonts w:ascii="Segoe UI" w:hAnsi="Segoe UI" w:cs="Segoe UI"/>
          <w:sz w:val="22"/>
          <w:szCs w:val="22"/>
        </w:rPr>
        <w:t xml:space="preserve">your </w:t>
      </w:r>
      <w:r w:rsidR="00A31DF9" w:rsidRPr="008E4125">
        <w:rPr>
          <w:rFonts w:ascii="Segoe UI" w:hAnsi="Segoe UI" w:cs="Segoe UI"/>
          <w:sz w:val="22"/>
          <w:szCs w:val="22"/>
        </w:rPr>
        <w:t>bid deposit.  Any funds submitted</w:t>
      </w:r>
      <w:r w:rsidR="00A31DF9">
        <w:rPr>
          <w:rFonts w:ascii="Segoe UI" w:hAnsi="Segoe UI" w:cs="Segoe UI"/>
          <w:sz w:val="22"/>
          <w:szCs w:val="22"/>
        </w:rPr>
        <w:t xml:space="preserve"> by a cancelling lessee</w:t>
      </w:r>
      <w:r w:rsidR="00A31DF9" w:rsidRPr="008E4125">
        <w:rPr>
          <w:rFonts w:ascii="Segoe UI" w:hAnsi="Segoe UI" w:cs="Segoe UI"/>
          <w:sz w:val="22"/>
          <w:szCs w:val="22"/>
        </w:rPr>
        <w:t xml:space="preserve"> for estimated processing costs or bid deposit,</w:t>
      </w:r>
      <w:r w:rsidR="00A31DF9">
        <w:rPr>
          <w:rFonts w:ascii="Segoe UI" w:hAnsi="Segoe UI" w:cs="Segoe UI"/>
          <w:sz w:val="22"/>
          <w:szCs w:val="22"/>
        </w:rPr>
        <w:t xml:space="preserve"> and which have not been expended as of the date of cancellation of the sale process,</w:t>
      </w:r>
      <w:r w:rsidR="00A31DF9" w:rsidRPr="008E4125">
        <w:rPr>
          <w:rFonts w:ascii="Segoe UI" w:hAnsi="Segoe UI" w:cs="Segoe UI"/>
          <w:sz w:val="22"/>
          <w:szCs w:val="22"/>
        </w:rPr>
        <w:t xml:space="preserve"> will be returned to the lessee.  If actual expenses exceed estimates you will be billed.</w:t>
      </w:r>
    </w:p>
    <w:p w14:paraId="0167FC3B" w14:textId="5389C9C4" w:rsidR="008573BE" w:rsidRPr="008E4125" w:rsidRDefault="008573BE" w:rsidP="00A31DF9">
      <w:pPr>
        <w:tabs>
          <w:tab w:val="left" w:pos="720"/>
        </w:tabs>
        <w:jc w:val="both"/>
        <w:rPr>
          <w:rFonts w:ascii="Segoe UI" w:hAnsi="Segoe UI" w:cs="Segoe UI"/>
          <w:sz w:val="22"/>
          <w:szCs w:val="22"/>
        </w:rPr>
      </w:pPr>
    </w:p>
    <w:p w14:paraId="0D440CCC" w14:textId="3C22C21C" w:rsidR="00434E86"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1</w:t>
      </w:r>
      <w:r w:rsidR="002621F5">
        <w:rPr>
          <w:rFonts w:ascii="Segoe UI" w:hAnsi="Segoe UI" w:cs="Segoe UI"/>
          <w:sz w:val="22"/>
          <w:szCs w:val="22"/>
        </w:rPr>
        <w:t>6</w:t>
      </w:r>
      <w:r w:rsidR="00434E86" w:rsidRPr="008E4125">
        <w:rPr>
          <w:rFonts w:ascii="Segoe UI" w:hAnsi="Segoe UI" w:cs="Segoe UI"/>
          <w:sz w:val="22"/>
          <w:szCs w:val="22"/>
        </w:rPr>
        <w:t>) If the current lessee fails to notif</w:t>
      </w:r>
      <w:r w:rsidR="000257B8">
        <w:rPr>
          <w:rFonts w:ascii="Segoe UI" w:hAnsi="Segoe UI" w:cs="Segoe UI"/>
          <w:sz w:val="22"/>
          <w:szCs w:val="22"/>
        </w:rPr>
        <w:t>y the Department in writing by certified m</w:t>
      </w:r>
      <w:r w:rsidR="00434E86" w:rsidRPr="008E4125">
        <w:rPr>
          <w:rFonts w:ascii="Segoe UI" w:hAnsi="Segoe UI" w:cs="Segoe UI"/>
          <w:sz w:val="22"/>
          <w:szCs w:val="22"/>
        </w:rPr>
        <w:t xml:space="preserve">ail no less than </w:t>
      </w:r>
      <w:r w:rsidR="002D0BB1">
        <w:rPr>
          <w:rFonts w:ascii="Segoe UI" w:hAnsi="Segoe UI" w:cs="Segoe UI"/>
          <w:sz w:val="22"/>
          <w:szCs w:val="22"/>
        </w:rPr>
        <w:t>10 calendar days</w:t>
      </w:r>
      <w:r w:rsidR="00434E86" w:rsidRPr="008E4125">
        <w:rPr>
          <w:rFonts w:ascii="Segoe UI" w:hAnsi="Segoe UI" w:cs="Segoe UI"/>
          <w:sz w:val="22"/>
          <w:szCs w:val="22"/>
        </w:rPr>
        <w:t xml:space="preserve"> before the date of the auction, the auction will not be cancelled.  Improvements owners, who are no longer the current lessee, do not have the right to withdraw the parcel from sale.</w:t>
      </w:r>
    </w:p>
    <w:p w14:paraId="06ABABC8" w14:textId="77777777" w:rsidR="000E3466" w:rsidRPr="008E4125" w:rsidRDefault="000E3466" w:rsidP="005F4B76">
      <w:pPr>
        <w:jc w:val="both"/>
        <w:rPr>
          <w:rFonts w:ascii="Segoe UI" w:hAnsi="Segoe UI" w:cs="Segoe UI"/>
          <w:sz w:val="22"/>
          <w:szCs w:val="22"/>
        </w:rPr>
      </w:pPr>
    </w:p>
    <w:p w14:paraId="5CEDA6ED" w14:textId="15320249" w:rsidR="000E3466"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1</w:t>
      </w:r>
      <w:r w:rsidR="002621F5">
        <w:rPr>
          <w:rFonts w:ascii="Segoe UI" w:hAnsi="Segoe UI" w:cs="Segoe UI"/>
          <w:sz w:val="22"/>
          <w:szCs w:val="22"/>
        </w:rPr>
        <w:t>7</w:t>
      </w:r>
      <w:r w:rsidR="000E3466" w:rsidRPr="008E4125">
        <w:rPr>
          <w:rFonts w:ascii="Segoe UI" w:hAnsi="Segoe UI" w:cs="Segoe UI"/>
          <w:sz w:val="22"/>
          <w:szCs w:val="22"/>
        </w:rPr>
        <w:t>) You are responsible for meeting established deadlines for any submission or notification to the Department.  If you are sending mail from a location that is expected to have slow mail service to the Department for an</w:t>
      </w:r>
      <w:r w:rsidR="000257B8">
        <w:rPr>
          <w:rFonts w:ascii="Segoe UI" w:hAnsi="Segoe UI" w:cs="Segoe UI"/>
          <w:sz w:val="22"/>
          <w:szCs w:val="22"/>
        </w:rPr>
        <w:t>y reason (from outside of the US</w:t>
      </w:r>
      <w:r w:rsidR="000E3466" w:rsidRPr="008E4125">
        <w:rPr>
          <w:rFonts w:ascii="Segoe UI" w:hAnsi="Segoe UI" w:cs="Segoe UI"/>
          <w:sz w:val="22"/>
          <w:szCs w:val="22"/>
        </w:rPr>
        <w:t>, outside of Montana, or other reason), you ar</w:t>
      </w:r>
      <w:r w:rsidR="000257B8">
        <w:rPr>
          <w:rFonts w:ascii="Segoe UI" w:hAnsi="Segoe UI" w:cs="Segoe UI"/>
          <w:sz w:val="22"/>
          <w:szCs w:val="22"/>
        </w:rPr>
        <w:t>e responsible for ensuring the D</w:t>
      </w:r>
      <w:r w:rsidR="000E3466" w:rsidRPr="008E4125">
        <w:rPr>
          <w:rFonts w:ascii="Segoe UI" w:hAnsi="Segoe UI" w:cs="Segoe UI"/>
          <w:sz w:val="22"/>
          <w:szCs w:val="22"/>
        </w:rPr>
        <w:t>epartment receives your mail in the established timeframe.  This may require sending submissions or notices through expedited mail delivery.</w:t>
      </w:r>
    </w:p>
    <w:p w14:paraId="2429AD54" w14:textId="77777777" w:rsidR="00A247B3" w:rsidRPr="008E4125" w:rsidRDefault="00A247B3" w:rsidP="005F4B76">
      <w:pPr>
        <w:jc w:val="both"/>
        <w:rPr>
          <w:rFonts w:ascii="Segoe UI" w:hAnsi="Segoe UI" w:cs="Segoe UI"/>
          <w:sz w:val="22"/>
          <w:szCs w:val="22"/>
        </w:rPr>
      </w:pPr>
    </w:p>
    <w:p w14:paraId="6DEB2C6E" w14:textId="02069955" w:rsidR="00833F3A"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833F3A" w:rsidRPr="008E4125">
        <w:rPr>
          <w:rFonts w:ascii="Segoe UI" w:hAnsi="Segoe UI" w:cs="Segoe UI"/>
          <w:sz w:val="22"/>
          <w:szCs w:val="22"/>
        </w:rPr>
        <w:t>1</w:t>
      </w:r>
      <w:r w:rsidR="002621F5">
        <w:rPr>
          <w:rFonts w:ascii="Segoe UI" w:hAnsi="Segoe UI" w:cs="Segoe UI"/>
          <w:sz w:val="22"/>
          <w:szCs w:val="22"/>
        </w:rPr>
        <w:t>8</w:t>
      </w:r>
      <w:r w:rsidR="00833F3A" w:rsidRPr="008E4125">
        <w:rPr>
          <w:rFonts w:ascii="Segoe UI" w:hAnsi="Segoe UI" w:cs="Segoe UI"/>
          <w:sz w:val="22"/>
          <w:szCs w:val="22"/>
        </w:rPr>
        <w:t>)  All bidding is done by oral bid on the date of auction.  Bidding will begin with the competitive bidder</w:t>
      </w:r>
      <w:r w:rsidR="00716079" w:rsidRPr="008E4125">
        <w:rPr>
          <w:rFonts w:ascii="Segoe UI" w:hAnsi="Segoe UI" w:cs="Segoe UI"/>
          <w:sz w:val="22"/>
          <w:szCs w:val="22"/>
        </w:rPr>
        <w:t>(s)</w:t>
      </w:r>
      <w:r w:rsidR="00833F3A" w:rsidRPr="008E4125">
        <w:rPr>
          <w:rFonts w:ascii="Segoe UI" w:hAnsi="Segoe UI" w:cs="Segoe UI"/>
          <w:sz w:val="22"/>
          <w:szCs w:val="22"/>
        </w:rPr>
        <w:t xml:space="preserve"> submitting a bid of no less than the </w:t>
      </w:r>
      <w:r w:rsidR="00716079" w:rsidRPr="008E4125">
        <w:rPr>
          <w:rFonts w:ascii="Segoe UI" w:hAnsi="Segoe UI" w:cs="Segoe UI"/>
          <w:sz w:val="22"/>
          <w:szCs w:val="22"/>
        </w:rPr>
        <w:t xml:space="preserve">minimum bid </w:t>
      </w:r>
      <w:r w:rsidR="00833F3A" w:rsidRPr="008E4125">
        <w:rPr>
          <w:rFonts w:ascii="Segoe UI" w:hAnsi="Segoe UI" w:cs="Segoe UI"/>
          <w:sz w:val="22"/>
          <w:szCs w:val="22"/>
        </w:rPr>
        <w:t>amount listed in the auction notice.  Bids for less than the min</w:t>
      </w:r>
      <w:r w:rsidR="00716079" w:rsidRPr="008E4125">
        <w:rPr>
          <w:rFonts w:ascii="Segoe UI" w:hAnsi="Segoe UI" w:cs="Segoe UI"/>
          <w:sz w:val="22"/>
          <w:szCs w:val="22"/>
        </w:rPr>
        <w:t xml:space="preserve">imum will not be accepted.  </w:t>
      </w:r>
      <w:r w:rsidR="00DA20FA" w:rsidRPr="008E4125">
        <w:rPr>
          <w:rFonts w:ascii="Segoe UI" w:hAnsi="Segoe UI" w:cs="Segoe UI"/>
          <w:sz w:val="22"/>
          <w:szCs w:val="22"/>
        </w:rPr>
        <w:t xml:space="preserve">Bidding will continue until the competitive bidders no longer wish to raise the bid.  </w:t>
      </w:r>
      <w:r w:rsidR="00F76320">
        <w:rPr>
          <w:rFonts w:ascii="Segoe UI" w:hAnsi="Segoe UI" w:cs="Segoe UI"/>
          <w:sz w:val="22"/>
          <w:szCs w:val="22"/>
        </w:rPr>
        <w:t xml:space="preserve">Incremental bid amounts are set at $1,000.00.  </w:t>
      </w:r>
      <w:r w:rsidR="00716079" w:rsidRPr="008E4125">
        <w:rPr>
          <w:rFonts w:ascii="Segoe UI" w:hAnsi="Segoe UI" w:cs="Segoe UI"/>
          <w:sz w:val="22"/>
          <w:szCs w:val="22"/>
        </w:rPr>
        <w:t>The Department representative conducting the auction will then ask the current lessee if they wish to exercise their lessee preference right to match the high bid.  If the current lessee choos</w:t>
      </w:r>
      <w:r w:rsidR="00DA20FA" w:rsidRPr="008E4125">
        <w:rPr>
          <w:rFonts w:ascii="Segoe UI" w:hAnsi="Segoe UI" w:cs="Segoe UI"/>
          <w:sz w:val="22"/>
          <w:szCs w:val="22"/>
        </w:rPr>
        <w:t xml:space="preserve">es to exercise that right, the bidding may begin again if the competitive bidders wish to bid </w:t>
      </w:r>
      <w:r w:rsidR="00214F19" w:rsidRPr="008E4125">
        <w:rPr>
          <w:rFonts w:ascii="Segoe UI" w:hAnsi="Segoe UI" w:cs="Segoe UI"/>
          <w:sz w:val="22"/>
          <w:szCs w:val="22"/>
        </w:rPr>
        <w:t>a higher amount</w:t>
      </w:r>
      <w:r w:rsidR="00DA20FA" w:rsidRPr="008E4125">
        <w:rPr>
          <w:rFonts w:ascii="Segoe UI" w:hAnsi="Segoe UI" w:cs="Segoe UI"/>
          <w:sz w:val="22"/>
          <w:szCs w:val="22"/>
        </w:rPr>
        <w:t>.  The bidding</w:t>
      </w:r>
      <w:r w:rsidR="00214F19" w:rsidRPr="008E4125">
        <w:rPr>
          <w:rFonts w:ascii="Segoe UI" w:hAnsi="Segoe UI" w:cs="Segoe UI"/>
          <w:sz w:val="22"/>
          <w:szCs w:val="22"/>
        </w:rPr>
        <w:t xml:space="preserve"> only</w:t>
      </w:r>
      <w:r w:rsidR="00DA20FA" w:rsidRPr="008E4125">
        <w:rPr>
          <w:rFonts w:ascii="Segoe UI" w:hAnsi="Segoe UI" w:cs="Segoe UI"/>
          <w:sz w:val="22"/>
          <w:szCs w:val="22"/>
        </w:rPr>
        <w:t xml:space="preserve"> stops when the competitive bidders wish to </w:t>
      </w:r>
      <w:r w:rsidR="00214F19" w:rsidRPr="008E4125">
        <w:rPr>
          <w:rFonts w:ascii="Segoe UI" w:hAnsi="Segoe UI" w:cs="Segoe UI"/>
          <w:sz w:val="22"/>
          <w:szCs w:val="22"/>
        </w:rPr>
        <w:t>cease</w:t>
      </w:r>
      <w:r w:rsidR="00DA20FA" w:rsidRPr="008E4125">
        <w:rPr>
          <w:rFonts w:ascii="Segoe UI" w:hAnsi="Segoe UI" w:cs="Segoe UI"/>
          <w:sz w:val="22"/>
          <w:szCs w:val="22"/>
        </w:rPr>
        <w:t xml:space="preserve"> bidding </w:t>
      </w:r>
      <w:r w:rsidR="00214F19" w:rsidRPr="008E4125">
        <w:rPr>
          <w:rFonts w:ascii="Segoe UI" w:hAnsi="Segoe UI" w:cs="Segoe UI"/>
          <w:sz w:val="22"/>
          <w:szCs w:val="22"/>
        </w:rPr>
        <w:t>and/</w:t>
      </w:r>
      <w:r w:rsidR="00DA20FA" w:rsidRPr="008E4125">
        <w:rPr>
          <w:rFonts w:ascii="Segoe UI" w:hAnsi="Segoe UI" w:cs="Segoe UI"/>
          <w:sz w:val="22"/>
          <w:szCs w:val="22"/>
        </w:rPr>
        <w:t xml:space="preserve">or the </w:t>
      </w:r>
      <w:r w:rsidR="00214F19" w:rsidRPr="008E4125">
        <w:rPr>
          <w:rFonts w:ascii="Segoe UI" w:hAnsi="Segoe UI" w:cs="Segoe UI"/>
          <w:sz w:val="22"/>
          <w:szCs w:val="22"/>
        </w:rPr>
        <w:t xml:space="preserve">current </w:t>
      </w:r>
      <w:r w:rsidR="00DA20FA" w:rsidRPr="008E4125">
        <w:rPr>
          <w:rFonts w:ascii="Segoe UI" w:hAnsi="Segoe UI" w:cs="Segoe UI"/>
          <w:sz w:val="22"/>
          <w:szCs w:val="22"/>
        </w:rPr>
        <w:t xml:space="preserve">lessee chooses not to match the </w:t>
      </w:r>
      <w:r w:rsidR="00214F19" w:rsidRPr="008E4125">
        <w:rPr>
          <w:rFonts w:ascii="Segoe UI" w:hAnsi="Segoe UI" w:cs="Segoe UI"/>
          <w:sz w:val="22"/>
          <w:szCs w:val="22"/>
        </w:rPr>
        <w:t>high</w:t>
      </w:r>
      <w:r w:rsidR="00DA20FA" w:rsidRPr="008E4125">
        <w:rPr>
          <w:rFonts w:ascii="Segoe UI" w:hAnsi="Segoe UI" w:cs="Segoe UI"/>
          <w:sz w:val="22"/>
          <w:szCs w:val="22"/>
        </w:rPr>
        <w:t xml:space="preserve"> bid.</w:t>
      </w:r>
      <w:r w:rsidR="00F76320">
        <w:rPr>
          <w:rFonts w:ascii="Segoe UI" w:hAnsi="Segoe UI" w:cs="Segoe UI"/>
          <w:sz w:val="22"/>
          <w:szCs w:val="22"/>
        </w:rPr>
        <w:t xml:space="preserve">  </w:t>
      </w:r>
    </w:p>
    <w:p w14:paraId="0E04D430" w14:textId="77777777" w:rsidR="00062312" w:rsidRPr="008E4125" w:rsidRDefault="00062312" w:rsidP="005F4B76">
      <w:pPr>
        <w:jc w:val="both"/>
        <w:rPr>
          <w:rFonts w:ascii="Segoe UI" w:hAnsi="Segoe UI" w:cs="Segoe UI"/>
          <w:sz w:val="22"/>
          <w:szCs w:val="22"/>
        </w:rPr>
      </w:pPr>
    </w:p>
    <w:p w14:paraId="6A4CF26D" w14:textId="3D30822D" w:rsidR="00A247B3" w:rsidRPr="008E4125" w:rsidRDefault="008E4125" w:rsidP="005F4B76">
      <w:pPr>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w:t>
      </w:r>
      <w:r w:rsidR="002621F5">
        <w:rPr>
          <w:rFonts w:ascii="Segoe UI" w:hAnsi="Segoe UI" w:cs="Segoe UI"/>
          <w:sz w:val="22"/>
          <w:szCs w:val="22"/>
        </w:rPr>
        <w:t>19</w:t>
      </w:r>
      <w:r w:rsidR="00A247B3" w:rsidRPr="008E4125">
        <w:rPr>
          <w:rFonts w:ascii="Segoe UI" w:hAnsi="Segoe UI" w:cs="Segoe UI"/>
          <w:sz w:val="22"/>
          <w:szCs w:val="22"/>
        </w:rPr>
        <w:t xml:space="preserve">) </w:t>
      </w:r>
      <w:r w:rsidR="004241C4" w:rsidRPr="008E4125">
        <w:rPr>
          <w:rFonts w:ascii="Segoe UI" w:hAnsi="Segoe UI" w:cs="Segoe UI"/>
          <w:sz w:val="22"/>
          <w:szCs w:val="22"/>
        </w:rPr>
        <w:t xml:space="preserve">The parcel is sold to the highest bidder who consummates the </w:t>
      </w:r>
      <w:r w:rsidR="009B4041" w:rsidRPr="008E4125">
        <w:rPr>
          <w:rFonts w:ascii="Segoe UI" w:hAnsi="Segoe UI" w:cs="Segoe UI"/>
          <w:sz w:val="22"/>
          <w:szCs w:val="22"/>
        </w:rPr>
        <w:t xml:space="preserve">terms of the </w:t>
      </w:r>
      <w:r w:rsidR="004241C4" w:rsidRPr="008E4125">
        <w:rPr>
          <w:rFonts w:ascii="Segoe UI" w:hAnsi="Segoe UI" w:cs="Segoe UI"/>
          <w:sz w:val="22"/>
          <w:szCs w:val="22"/>
        </w:rPr>
        <w:t>sale</w:t>
      </w:r>
      <w:r w:rsidR="00575035" w:rsidRPr="008E4125">
        <w:rPr>
          <w:rFonts w:ascii="Segoe UI" w:hAnsi="Segoe UI" w:cs="Segoe UI"/>
          <w:sz w:val="22"/>
          <w:szCs w:val="22"/>
        </w:rPr>
        <w:t xml:space="preserve"> (successful purchaser)</w:t>
      </w:r>
      <w:r w:rsidR="004241C4" w:rsidRPr="008E4125">
        <w:rPr>
          <w:rFonts w:ascii="Segoe UI" w:hAnsi="Segoe UI" w:cs="Segoe UI"/>
          <w:sz w:val="22"/>
          <w:szCs w:val="22"/>
        </w:rPr>
        <w:t xml:space="preserve">. </w:t>
      </w:r>
      <w:r w:rsidR="000257B8">
        <w:rPr>
          <w:rFonts w:ascii="Segoe UI" w:hAnsi="Segoe UI" w:cs="Segoe UI"/>
          <w:sz w:val="22"/>
          <w:szCs w:val="22"/>
        </w:rPr>
        <w:t xml:space="preserve"> </w:t>
      </w:r>
      <w:r w:rsidR="004241C4" w:rsidRPr="008E4125">
        <w:rPr>
          <w:rFonts w:ascii="Segoe UI" w:hAnsi="Segoe UI" w:cs="Segoe UI"/>
          <w:sz w:val="22"/>
          <w:szCs w:val="22"/>
        </w:rPr>
        <w:t xml:space="preserve">The </w:t>
      </w:r>
      <w:r w:rsidR="0084156D" w:rsidRPr="008E4125">
        <w:rPr>
          <w:rFonts w:ascii="Segoe UI" w:hAnsi="Segoe UI" w:cs="Segoe UI"/>
          <w:sz w:val="22"/>
          <w:szCs w:val="22"/>
        </w:rPr>
        <w:t xml:space="preserve">current </w:t>
      </w:r>
      <w:r w:rsidR="004241C4" w:rsidRPr="008E4125">
        <w:rPr>
          <w:rFonts w:ascii="Segoe UI" w:hAnsi="Segoe UI" w:cs="Segoe UI"/>
          <w:sz w:val="22"/>
          <w:szCs w:val="22"/>
        </w:rPr>
        <w:t xml:space="preserve">lessee </w:t>
      </w:r>
      <w:r w:rsidR="0084156D" w:rsidRPr="008E4125">
        <w:rPr>
          <w:rFonts w:ascii="Segoe UI" w:hAnsi="Segoe UI" w:cs="Segoe UI"/>
          <w:b/>
          <w:sz w:val="22"/>
          <w:szCs w:val="22"/>
          <w:u w:val="single"/>
        </w:rPr>
        <w:t>has</w:t>
      </w:r>
      <w:r w:rsidR="004241C4" w:rsidRPr="008E4125">
        <w:rPr>
          <w:rFonts w:ascii="Segoe UI" w:hAnsi="Segoe UI" w:cs="Segoe UI"/>
          <w:sz w:val="22"/>
          <w:szCs w:val="22"/>
        </w:rPr>
        <w:t xml:space="preserve"> the right to match the high bid</w:t>
      </w:r>
      <w:r w:rsidR="00713377" w:rsidRPr="008E4125">
        <w:rPr>
          <w:rFonts w:ascii="Segoe UI" w:hAnsi="Segoe UI" w:cs="Segoe UI"/>
          <w:sz w:val="22"/>
          <w:szCs w:val="22"/>
        </w:rPr>
        <w:t xml:space="preserve"> at the oral auction</w:t>
      </w:r>
      <w:r w:rsidR="004241C4" w:rsidRPr="008E4125">
        <w:rPr>
          <w:rFonts w:ascii="Segoe UI" w:hAnsi="Segoe UI" w:cs="Segoe UI"/>
          <w:sz w:val="22"/>
          <w:szCs w:val="22"/>
        </w:rPr>
        <w:t>.</w:t>
      </w:r>
      <w:r w:rsidR="00D4757B" w:rsidRPr="008E4125">
        <w:rPr>
          <w:rFonts w:ascii="Segoe UI" w:hAnsi="Segoe UI" w:cs="Segoe UI"/>
          <w:sz w:val="22"/>
          <w:szCs w:val="22"/>
        </w:rPr>
        <w:t xml:space="preserve">  The owner of the improvements (if no longer the </w:t>
      </w:r>
      <w:r w:rsidR="0084156D" w:rsidRPr="008E4125">
        <w:rPr>
          <w:rFonts w:ascii="Segoe UI" w:hAnsi="Segoe UI" w:cs="Segoe UI"/>
          <w:sz w:val="22"/>
          <w:szCs w:val="22"/>
        </w:rPr>
        <w:t xml:space="preserve">current </w:t>
      </w:r>
      <w:r w:rsidR="00D4757B" w:rsidRPr="008E4125">
        <w:rPr>
          <w:rFonts w:ascii="Segoe UI" w:hAnsi="Segoe UI" w:cs="Segoe UI"/>
          <w:sz w:val="22"/>
          <w:szCs w:val="22"/>
        </w:rPr>
        <w:t xml:space="preserve">lessee) </w:t>
      </w:r>
      <w:r w:rsidR="00D4757B" w:rsidRPr="008E4125">
        <w:rPr>
          <w:rFonts w:ascii="Segoe UI" w:hAnsi="Segoe UI" w:cs="Segoe UI"/>
          <w:b/>
          <w:sz w:val="22"/>
          <w:szCs w:val="22"/>
          <w:u w:val="single"/>
        </w:rPr>
        <w:t>does</w:t>
      </w:r>
      <w:r w:rsidR="00D4757B" w:rsidRPr="008E4125">
        <w:rPr>
          <w:rFonts w:ascii="Segoe UI" w:hAnsi="Segoe UI" w:cs="Segoe UI"/>
          <w:sz w:val="22"/>
          <w:szCs w:val="22"/>
          <w:u w:val="single"/>
        </w:rPr>
        <w:t xml:space="preserve"> </w:t>
      </w:r>
      <w:r w:rsidR="00D4757B" w:rsidRPr="008E4125">
        <w:rPr>
          <w:rFonts w:ascii="Segoe UI" w:hAnsi="Segoe UI" w:cs="Segoe UI"/>
          <w:b/>
          <w:sz w:val="22"/>
          <w:szCs w:val="22"/>
          <w:u w:val="single"/>
        </w:rPr>
        <w:t>not</w:t>
      </w:r>
      <w:r w:rsidR="00D4757B" w:rsidRPr="008E4125">
        <w:rPr>
          <w:rFonts w:ascii="Segoe UI" w:hAnsi="Segoe UI" w:cs="Segoe UI"/>
          <w:sz w:val="22"/>
          <w:szCs w:val="22"/>
        </w:rPr>
        <w:t xml:space="preserve"> have the right to match the high bid. </w:t>
      </w:r>
      <w:r w:rsidR="004241C4" w:rsidRPr="008E4125">
        <w:rPr>
          <w:rFonts w:ascii="Segoe UI" w:hAnsi="Segoe UI" w:cs="Segoe UI"/>
          <w:sz w:val="22"/>
          <w:szCs w:val="22"/>
        </w:rPr>
        <w:t xml:space="preserve"> The </w:t>
      </w:r>
      <w:r w:rsidR="00EF6E7D" w:rsidRPr="008E4125">
        <w:rPr>
          <w:rFonts w:ascii="Segoe UI" w:hAnsi="Segoe UI" w:cs="Segoe UI"/>
          <w:sz w:val="22"/>
          <w:szCs w:val="22"/>
        </w:rPr>
        <w:t>Department</w:t>
      </w:r>
      <w:r w:rsidR="004241C4" w:rsidRPr="008E4125">
        <w:rPr>
          <w:rFonts w:ascii="Segoe UI" w:hAnsi="Segoe UI" w:cs="Segoe UI"/>
          <w:sz w:val="22"/>
          <w:szCs w:val="22"/>
        </w:rPr>
        <w:t xml:space="preserve"> retains the bid deposit of the </w:t>
      </w:r>
      <w:r w:rsidR="0084276A" w:rsidRPr="008E4125">
        <w:rPr>
          <w:rFonts w:ascii="Segoe UI" w:hAnsi="Segoe UI" w:cs="Segoe UI"/>
          <w:sz w:val="22"/>
          <w:szCs w:val="22"/>
        </w:rPr>
        <w:t>highest</w:t>
      </w:r>
      <w:r w:rsidR="004241C4" w:rsidRPr="008E4125">
        <w:rPr>
          <w:rFonts w:ascii="Segoe UI" w:hAnsi="Segoe UI" w:cs="Segoe UI"/>
          <w:sz w:val="22"/>
          <w:szCs w:val="22"/>
        </w:rPr>
        <w:t xml:space="preserve"> bidder and will return bid deposits of all unsuccessful bidders</w:t>
      </w:r>
      <w:r w:rsidR="00D4757B" w:rsidRPr="008E4125">
        <w:rPr>
          <w:rFonts w:ascii="Segoe UI" w:hAnsi="Segoe UI" w:cs="Segoe UI"/>
          <w:sz w:val="22"/>
          <w:szCs w:val="22"/>
        </w:rPr>
        <w:t xml:space="preserve"> within 15 business days</w:t>
      </w:r>
      <w:r w:rsidR="00DB0376" w:rsidRPr="008E4125">
        <w:rPr>
          <w:rFonts w:ascii="Segoe UI" w:hAnsi="Segoe UI" w:cs="Segoe UI"/>
          <w:sz w:val="22"/>
          <w:szCs w:val="22"/>
        </w:rPr>
        <w:t xml:space="preserve"> of the auction</w:t>
      </w:r>
      <w:r w:rsidR="004241C4" w:rsidRPr="008E4125">
        <w:rPr>
          <w:rFonts w:ascii="Segoe UI" w:hAnsi="Segoe UI" w:cs="Segoe UI"/>
          <w:sz w:val="22"/>
          <w:szCs w:val="22"/>
        </w:rPr>
        <w:t xml:space="preserve">. </w:t>
      </w:r>
      <w:r w:rsidR="000257B8">
        <w:rPr>
          <w:rFonts w:ascii="Segoe UI" w:hAnsi="Segoe UI" w:cs="Segoe UI"/>
          <w:sz w:val="22"/>
          <w:szCs w:val="22"/>
        </w:rPr>
        <w:t xml:space="preserve"> </w:t>
      </w:r>
      <w:r w:rsidR="0084276A" w:rsidRPr="008E4125">
        <w:rPr>
          <w:rFonts w:ascii="Segoe UI" w:hAnsi="Segoe UI" w:cs="Segoe UI"/>
          <w:sz w:val="22"/>
          <w:szCs w:val="22"/>
        </w:rPr>
        <w:t>If the highest bidder fails to comply with the terms of the sale, for any reason, and thus fails to consummate the sale, the bidder’s bid deposit is forfeit</w:t>
      </w:r>
      <w:r w:rsidR="001A5205" w:rsidRPr="008E4125">
        <w:rPr>
          <w:rFonts w:ascii="Segoe UI" w:hAnsi="Segoe UI" w:cs="Segoe UI"/>
          <w:sz w:val="22"/>
          <w:szCs w:val="22"/>
        </w:rPr>
        <w:t>ed</w:t>
      </w:r>
      <w:r w:rsidR="0084276A" w:rsidRPr="008E4125">
        <w:rPr>
          <w:rFonts w:ascii="Segoe UI" w:hAnsi="Segoe UI" w:cs="Segoe UI"/>
          <w:sz w:val="22"/>
          <w:szCs w:val="22"/>
        </w:rPr>
        <w:t xml:space="preserve"> unless the next higher bidder or a subsequent bidder, in sequence of bid amount, agrees to the terms of the sale and finalizes the sale</w:t>
      </w:r>
      <w:r w:rsidR="004241C4" w:rsidRPr="008E4125">
        <w:rPr>
          <w:rFonts w:ascii="Segoe UI" w:hAnsi="Segoe UI" w:cs="Segoe UI"/>
          <w:sz w:val="22"/>
          <w:szCs w:val="22"/>
        </w:rPr>
        <w:t>.</w:t>
      </w:r>
    </w:p>
    <w:p w14:paraId="24FD3A42" w14:textId="77777777" w:rsidR="002952A5" w:rsidRPr="008E4125" w:rsidRDefault="002952A5" w:rsidP="005F4B76">
      <w:pPr>
        <w:jc w:val="both"/>
        <w:rPr>
          <w:rFonts w:ascii="Segoe UI" w:hAnsi="Segoe UI" w:cs="Segoe UI"/>
          <w:sz w:val="22"/>
          <w:szCs w:val="22"/>
        </w:rPr>
      </w:pPr>
    </w:p>
    <w:p w14:paraId="21B0B6B7" w14:textId="48A95F4C" w:rsidR="00A247B3" w:rsidRPr="008E4125" w:rsidRDefault="008E4125" w:rsidP="005F4B76">
      <w:pPr>
        <w:widowControl/>
        <w:jc w:val="both"/>
        <w:rPr>
          <w:rFonts w:ascii="Segoe UI" w:hAnsi="Segoe UI" w:cs="Segoe UI"/>
          <w:sz w:val="22"/>
          <w:szCs w:val="22"/>
        </w:rPr>
      </w:pPr>
      <w:r>
        <w:rPr>
          <w:rFonts w:ascii="Segoe UI" w:hAnsi="Segoe UI" w:cs="Segoe UI"/>
          <w:sz w:val="22"/>
          <w:szCs w:val="22"/>
          <w:u w:val="single"/>
        </w:rPr>
        <w:tab/>
      </w:r>
      <w:r w:rsidR="00062312" w:rsidRPr="008E4125">
        <w:rPr>
          <w:rFonts w:ascii="Segoe UI" w:hAnsi="Segoe UI" w:cs="Segoe UI"/>
          <w:sz w:val="22"/>
          <w:szCs w:val="22"/>
        </w:rPr>
        <w:t xml:space="preserve"> 2</w:t>
      </w:r>
      <w:r w:rsidR="002621F5">
        <w:rPr>
          <w:rFonts w:ascii="Segoe UI" w:hAnsi="Segoe UI" w:cs="Segoe UI"/>
          <w:sz w:val="22"/>
          <w:szCs w:val="22"/>
        </w:rPr>
        <w:t>0</w:t>
      </w:r>
      <w:r w:rsidR="002952A5" w:rsidRPr="008E4125">
        <w:rPr>
          <w:rFonts w:ascii="Segoe UI" w:hAnsi="Segoe UI" w:cs="Segoe UI"/>
          <w:sz w:val="22"/>
          <w:szCs w:val="22"/>
        </w:rPr>
        <w:t xml:space="preserve">) </w:t>
      </w:r>
      <w:r w:rsidR="000E0E3A" w:rsidRPr="008E4125">
        <w:rPr>
          <w:rFonts w:ascii="Segoe UI" w:hAnsi="Segoe UI" w:cs="Segoe UI"/>
          <w:sz w:val="22"/>
          <w:szCs w:val="22"/>
        </w:rPr>
        <w:t xml:space="preserve">If the successful purchaser is not the </w:t>
      </w:r>
      <w:r w:rsidR="00DB0376" w:rsidRPr="008E4125">
        <w:rPr>
          <w:rFonts w:ascii="Segoe UI" w:hAnsi="Segoe UI" w:cs="Segoe UI"/>
          <w:sz w:val="22"/>
          <w:szCs w:val="22"/>
        </w:rPr>
        <w:t>owner of the improvement</w:t>
      </w:r>
      <w:r w:rsidR="001A5205" w:rsidRPr="008E4125">
        <w:rPr>
          <w:rFonts w:ascii="Segoe UI" w:hAnsi="Segoe UI" w:cs="Segoe UI"/>
          <w:sz w:val="22"/>
          <w:szCs w:val="22"/>
        </w:rPr>
        <w:t>s</w:t>
      </w:r>
      <w:r w:rsidR="000E0E3A" w:rsidRPr="008E4125">
        <w:rPr>
          <w:rFonts w:ascii="Segoe UI" w:hAnsi="Segoe UI" w:cs="Segoe UI"/>
          <w:sz w:val="22"/>
          <w:szCs w:val="22"/>
        </w:rPr>
        <w:t xml:space="preserve">, </w:t>
      </w:r>
      <w:r w:rsidR="00890135" w:rsidRPr="008E4125">
        <w:rPr>
          <w:rFonts w:ascii="Segoe UI" w:hAnsi="Segoe UI" w:cs="Segoe UI"/>
          <w:sz w:val="22"/>
          <w:szCs w:val="22"/>
        </w:rPr>
        <w:t xml:space="preserve">the owner of the improvements will be obligated to transfer </w:t>
      </w:r>
      <w:proofErr w:type="gramStart"/>
      <w:r w:rsidR="00890135" w:rsidRPr="008E4125">
        <w:rPr>
          <w:rFonts w:ascii="Segoe UI" w:hAnsi="Segoe UI" w:cs="Segoe UI"/>
          <w:sz w:val="22"/>
          <w:szCs w:val="22"/>
        </w:rPr>
        <w:t>any and all</w:t>
      </w:r>
      <w:proofErr w:type="gramEnd"/>
      <w:r w:rsidR="00890135" w:rsidRPr="008E4125">
        <w:rPr>
          <w:rFonts w:ascii="Segoe UI" w:hAnsi="Segoe UI" w:cs="Segoe UI"/>
          <w:sz w:val="22"/>
          <w:szCs w:val="22"/>
        </w:rPr>
        <w:t xml:space="preserve"> interest in the improvements upon the lease lot, </w:t>
      </w:r>
      <w:r w:rsidR="00713377" w:rsidRPr="008E4125">
        <w:rPr>
          <w:rFonts w:ascii="Segoe UI" w:hAnsi="Segoe UI" w:cs="Segoe UI"/>
          <w:sz w:val="22"/>
          <w:szCs w:val="22"/>
        </w:rPr>
        <w:t xml:space="preserve">with clear title, </w:t>
      </w:r>
      <w:r w:rsidR="00890135" w:rsidRPr="008E4125">
        <w:rPr>
          <w:rFonts w:ascii="Segoe UI" w:hAnsi="Segoe UI" w:cs="Segoe UI"/>
          <w:sz w:val="22"/>
          <w:szCs w:val="22"/>
        </w:rPr>
        <w:t xml:space="preserve">per the </w:t>
      </w:r>
      <w:r w:rsidR="00890135" w:rsidRPr="000257B8">
        <w:rPr>
          <w:rFonts w:ascii="Segoe UI" w:hAnsi="Segoe UI" w:cs="Segoe UI"/>
          <w:i/>
          <w:sz w:val="22"/>
          <w:szCs w:val="22"/>
        </w:rPr>
        <w:t>Agreement to Sell Improvements</w:t>
      </w:r>
      <w:r w:rsidR="00890135" w:rsidRPr="008E4125">
        <w:rPr>
          <w:rFonts w:ascii="Segoe UI" w:hAnsi="Segoe UI" w:cs="Segoe UI"/>
          <w:sz w:val="22"/>
          <w:szCs w:val="22"/>
        </w:rPr>
        <w:t xml:space="preserve"> contract (See #1</w:t>
      </w:r>
      <w:r w:rsidR="00BD2CB7">
        <w:rPr>
          <w:rFonts w:ascii="Segoe UI" w:hAnsi="Segoe UI" w:cs="Segoe UI"/>
          <w:sz w:val="22"/>
          <w:szCs w:val="22"/>
        </w:rPr>
        <w:t>1</w:t>
      </w:r>
      <w:r w:rsidR="00890135" w:rsidRPr="008E4125">
        <w:rPr>
          <w:rFonts w:ascii="Segoe UI" w:hAnsi="Segoe UI" w:cs="Segoe UI"/>
          <w:sz w:val="22"/>
          <w:szCs w:val="22"/>
        </w:rPr>
        <w:t>).  T</w:t>
      </w:r>
      <w:r w:rsidR="00552D17" w:rsidRPr="008E4125">
        <w:rPr>
          <w:rFonts w:ascii="Segoe UI" w:hAnsi="Segoe UI" w:cs="Segoe UI"/>
          <w:sz w:val="22"/>
          <w:szCs w:val="22"/>
        </w:rPr>
        <w:t xml:space="preserve">he purchaser shall </w:t>
      </w:r>
      <w:r w:rsidR="00DB0376" w:rsidRPr="008E4125">
        <w:rPr>
          <w:rFonts w:ascii="Segoe UI" w:hAnsi="Segoe UI" w:cs="Segoe UI"/>
          <w:sz w:val="22"/>
          <w:szCs w:val="22"/>
        </w:rPr>
        <w:t>compensate</w:t>
      </w:r>
      <w:r w:rsidR="00552D17" w:rsidRPr="008E4125">
        <w:rPr>
          <w:rFonts w:ascii="Segoe UI" w:hAnsi="Segoe UI" w:cs="Segoe UI"/>
          <w:sz w:val="22"/>
          <w:szCs w:val="22"/>
        </w:rPr>
        <w:t xml:space="preserve"> the </w:t>
      </w:r>
      <w:r w:rsidR="00DB0376" w:rsidRPr="008E4125">
        <w:rPr>
          <w:rFonts w:ascii="Segoe UI" w:hAnsi="Segoe UI" w:cs="Segoe UI"/>
          <w:sz w:val="22"/>
          <w:szCs w:val="22"/>
        </w:rPr>
        <w:t>owner of the improvements no more than the maximum value of the improvement</w:t>
      </w:r>
      <w:r w:rsidR="001A5205" w:rsidRPr="008E4125">
        <w:rPr>
          <w:rFonts w:ascii="Segoe UI" w:hAnsi="Segoe UI" w:cs="Segoe UI"/>
          <w:sz w:val="22"/>
          <w:szCs w:val="22"/>
        </w:rPr>
        <w:t>s</w:t>
      </w:r>
      <w:r w:rsidR="00DB0376" w:rsidRPr="008E4125">
        <w:rPr>
          <w:rFonts w:ascii="Segoe UI" w:hAnsi="Segoe UI" w:cs="Segoe UI"/>
          <w:sz w:val="22"/>
          <w:szCs w:val="22"/>
        </w:rPr>
        <w:t xml:space="preserve"> set by the </w:t>
      </w:r>
      <w:r w:rsidR="00F76320">
        <w:rPr>
          <w:rFonts w:ascii="Segoe UI" w:hAnsi="Segoe UI" w:cs="Segoe UI"/>
          <w:sz w:val="22"/>
          <w:szCs w:val="22"/>
        </w:rPr>
        <w:t>Department</w:t>
      </w:r>
      <w:r w:rsidR="00890135" w:rsidRPr="008E4125">
        <w:rPr>
          <w:rFonts w:ascii="Segoe UI" w:hAnsi="Segoe UI" w:cs="Segoe UI"/>
          <w:sz w:val="22"/>
          <w:szCs w:val="22"/>
        </w:rPr>
        <w:t xml:space="preserve"> (</w:t>
      </w:r>
      <w:r w:rsidR="00890135" w:rsidRPr="00BD2CB7">
        <w:rPr>
          <w:rFonts w:ascii="Segoe UI" w:hAnsi="Segoe UI" w:cs="Segoe UI"/>
          <w:sz w:val="22"/>
          <w:szCs w:val="22"/>
        </w:rPr>
        <w:t>see #</w:t>
      </w:r>
      <w:r w:rsidR="00B67D8F" w:rsidRPr="00BD2CB7">
        <w:rPr>
          <w:rFonts w:ascii="Segoe UI" w:hAnsi="Segoe UI" w:cs="Segoe UI"/>
          <w:sz w:val="22"/>
          <w:szCs w:val="22"/>
        </w:rPr>
        <w:t>1</w:t>
      </w:r>
      <w:r w:rsidR="00BD2CB7" w:rsidRPr="00BD2CB7">
        <w:rPr>
          <w:rFonts w:ascii="Segoe UI" w:hAnsi="Segoe UI" w:cs="Segoe UI"/>
          <w:sz w:val="22"/>
          <w:szCs w:val="22"/>
        </w:rPr>
        <w:t>0</w:t>
      </w:r>
      <w:r w:rsidR="00890135" w:rsidRPr="00BD2CB7">
        <w:rPr>
          <w:rFonts w:ascii="Segoe UI" w:hAnsi="Segoe UI" w:cs="Segoe UI"/>
          <w:sz w:val="22"/>
          <w:szCs w:val="22"/>
        </w:rPr>
        <w:t>)</w:t>
      </w:r>
      <w:r w:rsidR="00DB0376" w:rsidRPr="00BD2CB7">
        <w:rPr>
          <w:rFonts w:ascii="Segoe UI" w:hAnsi="Segoe UI" w:cs="Segoe UI"/>
          <w:sz w:val="22"/>
          <w:szCs w:val="22"/>
        </w:rPr>
        <w:t>.</w:t>
      </w:r>
      <w:r w:rsidR="00033B9A" w:rsidRPr="008E4125">
        <w:rPr>
          <w:rFonts w:ascii="Segoe UI" w:hAnsi="Segoe UI" w:cs="Segoe UI"/>
          <w:sz w:val="22"/>
          <w:szCs w:val="22"/>
        </w:rPr>
        <w:t xml:space="preserve">  The owner of the improvement</w:t>
      </w:r>
      <w:r w:rsidR="001A5205" w:rsidRPr="008E4125">
        <w:rPr>
          <w:rFonts w:ascii="Segoe UI" w:hAnsi="Segoe UI" w:cs="Segoe UI"/>
          <w:sz w:val="22"/>
          <w:szCs w:val="22"/>
        </w:rPr>
        <w:t>s</w:t>
      </w:r>
      <w:r w:rsidR="00033B9A" w:rsidRPr="008E4125">
        <w:rPr>
          <w:rFonts w:ascii="Segoe UI" w:hAnsi="Segoe UI" w:cs="Segoe UI"/>
          <w:sz w:val="22"/>
          <w:szCs w:val="22"/>
        </w:rPr>
        <w:t xml:space="preserve"> may </w:t>
      </w:r>
      <w:r w:rsidR="00890135" w:rsidRPr="008E4125">
        <w:rPr>
          <w:rFonts w:ascii="Segoe UI" w:hAnsi="Segoe UI" w:cs="Segoe UI"/>
          <w:sz w:val="22"/>
          <w:szCs w:val="22"/>
        </w:rPr>
        <w:t xml:space="preserve">choose to </w:t>
      </w:r>
      <w:r w:rsidR="00033B9A" w:rsidRPr="008E4125">
        <w:rPr>
          <w:rFonts w:ascii="Segoe UI" w:hAnsi="Segoe UI" w:cs="Segoe UI"/>
          <w:sz w:val="22"/>
          <w:szCs w:val="22"/>
        </w:rPr>
        <w:t xml:space="preserve">accept an amount less than the value set by the </w:t>
      </w:r>
      <w:r w:rsidR="00F76320">
        <w:rPr>
          <w:rFonts w:ascii="Segoe UI" w:hAnsi="Segoe UI" w:cs="Segoe UI"/>
          <w:sz w:val="22"/>
          <w:szCs w:val="22"/>
        </w:rPr>
        <w:t>Department</w:t>
      </w:r>
      <w:r w:rsidR="00033B9A" w:rsidRPr="008E4125">
        <w:rPr>
          <w:rFonts w:ascii="Segoe UI" w:hAnsi="Segoe UI" w:cs="Segoe UI"/>
          <w:sz w:val="22"/>
          <w:szCs w:val="22"/>
        </w:rPr>
        <w:t>, but not more.  The sale/purchase of the improvement</w:t>
      </w:r>
      <w:r w:rsidR="001A5205" w:rsidRPr="008E4125">
        <w:rPr>
          <w:rFonts w:ascii="Segoe UI" w:hAnsi="Segoe UI" w:cs="Segoe UI"/>
          <w:sz w:val="22"/>
          <w:szCs w:val="22"/>
        </w:rPr>
        <w:t>s</w:t>
      </w:r>
      <w:r w:rsidR="00033B9A" w:rsidRPr="008E4125">
        <w:rPr>
          <w:rFonts w:ascii="Segoe UI" w:hAnsi="Segoe UI" w:cs="Segoe UI"/>
          <w:sz w:val="22"/>
          <w:szCs w:val="22"/>
        </w:rPr>
        <w:t xml:space="preserve"> must be </w:t>
      </w:r>
      <w:r w:rsidR="001A5205" w:rsidRPr="008E4125">
        <w:rPr>
          <w:rFonts w:ascii="Segoe UI" w:hAnsi="Segoe UI" w:cs="Segoe UI"/>
          <w:sz w:val="22"/>
          <w:szCs w:val="22"/>
        </w:rPr>
        <w:t>completed</w:t>
      </w:r>
      <w:r w:rsidR="00033B9A" w:rsidRPr="008E4125">
        <w:rPr>
          <w:rFonts w:ascii="Segoe UI" w:hAnsi="Segoe UI" w:cs="Segoe UI"/>
          <w:sz w:val="22"/>
          <w:szCs w:val="22"/>
        </w:rPr>
        <w:t xml:space="preserve"> prior to closing on the land.  </w:t>
      </w:r>
    </w:p>
    <w:p w14:paraId="135E61ED" w14:textId="77777777" w:rsidR="00033B9A" w:rsidRPr="008E4125" w:rsidRDefault="00033B9A" w:rsidP="005F4B76">
      <w:pPr>
        <w:widowControl/>
        <w:jc w:val="both"/>
        <w:rPr>
          <w:rFonts w:ascii="Segoe UI" w:hAnsi="Segoe UI" w:cs="Segoe UI"/>
          <w:sz w:val="22"/>
          <w:szCs w:val="22"/>
        </w:rPr>
      </w:pPr>
    </w:p>
    <w:p w14:paraId="26DF739A" w14:textId="29BAA0D4" w:rsidR="008B23DD" w:rsidRPr="008E4125" w:rsidRDefault="008E4125" w:rsidP="005F4B76">
      <w:pPr>
        <w:tabs>
          <w:tab w:val="left" w:pos="720"/>
        </w:tabs>
        <w:jc w:val="both"/>
        <w:rPr>
          <w:rFonts w:ascii="Segoe UI" w:hAnsi="Segoe UI" w:cs="Segoe UI"/>
          <w:sz w:val="22"/>
          <w:szCs w:val="22"/>
        </w:rPr>
      </w:pPr>
      <w:r>
        <w:rPr>
          <w:rFonts w:ascii="Segoe UI" w:hAnsi="Segoe UI" w:cs="Segoe UI"/>
          <w:sz w:val="22"/>
          <w:szCs w:val="22"/>
          <w:u w:val="single"/>
        </w:rPr>
        <w:tab/>
      </w:r>
      <w:r w:rsidR="00033B9A" w:rsidRPr="008E4125">
        <w:rPr>
          <w:rFonts w:ascii="Segoe UI" w:hAnsi="Segoe UI" w:cs="Segoe UI"/>
          <w:sz w:val="22"/>
          <w:szCs w:val="22"/>
        </w:rPr>
        <w:t xml:space="preserve"> </w:t>
      </w:r>
      <w:r w:rsidR="00062312" w:rsidRPr="008E4125">
        <w:rPr>
          <w:rFonts w:ascii="Segoe UI" w:hAnsi="Segoe UI" w:cs="Segoe UI"/>
          <w:sz w:val="22"/>
          <w:szCs w:val="22"/>
        </w:rPr>
        <w:t>2</w:t>
      </w:r>
      <w:r w:rsidR="002621F5">
        <w:rPr>
          <w:rFonts w:ascii="Segoe UI" w:hAnsi="Segoe UI" w:cs="Segoe UI"/>
          <w:sz w:val="22"/>
          <w:szCs w:val="22"/>
        </w:rPr>
        <w:t>1</w:t>
      </w:r>
      <w:r w:rsidR="00033B9A" w:rsidRPr="008E4125">
        <w:rPr>
          <w:rFonts w:ascii="Segoe UI" w:hAnsi="Segoe UI" w:cs="Segoe UI"/>
          <w:sz w:val="22"/>
          <w:szCs w:val="22"/>
        </w:rPr>
        <w:t xml:space="preserve">) </w:t>
      </w:r>
      <w:r w:rsidR="008B23DD" w:rsidRPr="008E4125">
        <w:rPr>
          <w:rFonts w:ascii="Segoe UI" w:hAnsi="Segoe UI" w:cs="Segoe UI"/>
          <w:sz w:val="22"/>
          <w:szCs w:val="22"/>
        </w:rPr>
        <w:t xml:space="preserve">All </w:t>
      </w:r>
      <w:r w:rsidR="00A93224" w:rsidRPr="008E4125">
        <w:rPr>
          <w:rFonts w:ascii="Segoe UI" w:hAnsi="Segoe UI" w:cs="Segoe UI"/>
          <w:sz w:val="22"/>
          <w:szCs w:val="22"/>
        </w:rPr>
        <w:t>state l</w:t>
      </w:r>
      <w:r w:rsidR="00713377" w:rsidRPr="008E4125">
        <w:rPr>
          <w:rFonts w:ascii="Segoe UI" w:hAnsi="Segoe UI" w:cs="Segoe UI"/>
          <w:sz w:val="22"/>
          <w:szCs w:val="22"/>
        </w:rPr>
        <w:t xml:space="preserve">and </w:t>
      </w:r>
      <w:r w:rsidR="008B23DD" w:rsidRPr="008E4125">
        <w:rPr>
          <w:rFonts w:ascii="Segoe UI" w:hAnsi="Segoe UI" w:cs="Segoe UI"/>
          <w:sz w:val="22"/>
          <w:szCs w:val="22"/>
        </w:rPr>
        <w:t xml:space="preserve">property is sold in “AS IS” condition.  </w:t>
      </w:r>
      <w:r w:rsidR="00734549" w:rsidRPr="008E4125">
        <w:rPr>
          <w:rFonts w:ascii="Segoe UI" w:hAnsi="Segoe UI" w:cs="Segoe UI"/>
          <w:sz w:val="22"/>
          <w:szCs w:val="22"/>
        </w:rPr>
        <w:t>“A</w:t>
      </w:r>
      <w:r w:rsidR="000257B8">
        <w:rPr>
          <w:rFonts w:ascii="Segoe UI" w:hAnsi="Segoe UI" w:cs="Segoe UI"/>
          <w:sz w:val="22"/>
          <w:szCs w:val="22"/>
        </w:rPr>
        <w:t>S IS</w:t>
      </w:r>
      <w:r w:rsidR="00734549" w:rsidRPr="008E4125">
        <w:rPr>
          <w:rFonts w:ascii="Segoe UI" w:hAnsi="Segoe UI" w:cs="Segoe UI"/>
          <w:sz w:val="22"/>
          <w:szCs w:val="22"/>
        </w:rPr>
        <w:t xml:space="preserve">” means that the buyer accepts the property in its present condition.  The buyer takes the property at his or her own risk, without recourse against the seller for its condition or faults, whether the faults are apparent or not.  No express or implied warranty(ies) will be provided by the Department with the sale.  </w:t>
      </w:r>
      <w:r w:rsidR="008B23DD" w:rsidRPr="008E4125">
        <w:rPr>
          <w:rFonts w:ascii="Segoe UI" w:hAnsi="Segoe UI" w:cs="Segoe UI"/>
          <w:sz w:val="22"/>
          <w:szCs w:val="22"/>
        </w:rPr>
        <w:t xml:space="preserve">The failure of any bidder to inspect, or to be fully informed as to the condition of all or any portion of the property offered will not constitute grounds for any claim or demand for adjustment, reimbursement or withdrawal of a bid after the close of the auction.  </w:t>
      </w:r>
    </w:p>
    <w:p w14:paraId="65629EC1" w14:textId="77777777" w:rsidR="008B23DD" w:rsidRPr="008E4125" w:rsidRDefault="008B23DD" w:rsidP="005F4B76">
      <w:pPr>
        <w:widowControl/>
        <w:jc w:val="both"/>
        <w:rPr>
          <w:rFonts w:ascii="Segoe UI" w:hAnsi="Segoe UI" w:cs="Segoe UI"/>
          <w:sz w:val="22"/>
          <w:szCs w:val="22"/>
        </w:rPr>
      </w:pPr>
    </w:p>
    <w:p w14:paraId="13713AB7" w14:textId="69FCE3C1" w:rsidR="009001E2" w:rsidRPr="008E4125" w:rsidRDefault="008E4125" w:rsidP="005F4B76">
      <w:pPr>
        <w:widowControl/>
        <w:jc w:val="both"/>
        <w:rPr>
          <w:rFonts w:ascii="Segoe UI" w:hAnsi="Segoe UI" w:cs="Segoe UI"/>
          <w:sz w:val="22"/>
          <w:szCs w:val="22"/>
        </w:rPr>
      </w:pPr>
      <w:r>
        <w:rPr>
          <w:rFonts w:ascii="Segoe UI" w:hAnsi="Segoe UI" w:cs="Segoe UI"/>
          <w:sz w:val="22"/>
          <w:szCs w:val="22"/>
          <w:u w:val="single"/>
        </w:rPr>
        <w:tab/>
      </w:r>
      <w:r w:rsidR="008B23DD" w:rsidRPr="008E4125">
        <w:rPr>
          <w:rFonts w:ascii="Segoe UI" w:hAnsi="Segoe UI" w:cs="Segoe UI"/>
          <w:sz w:val="22"/>
          <w:szCs w:val="22"/>
        </w:rPr>
        <w:t xml:space="preserve"> </w:t>
      </w:r>
      <w:r w:rsidR="00062312" w:rsidRPr="008E4125">
        <w:rPr>
          <w:rFonts w:ascii="Segoe UI" w:hAnsi="Segoe UI" w:cs="Segoe UI"/>
          <w:sz w:val="22"/>
          <w:szCs w:val="22"/>
        </w:rPr>
        <w:t>2</w:t>
      </w:r>
      <w:r w:rsidR="002621F5">
        <w:rPr>
          <w:rFonts w:ascii="Segoe UI" w:hAnsi="Segoe UI" w:cs="Segoe UI"/>
          <w:sz w:val="22"/>
          <w:szCs w:val="22"/>
        </w:rPr>
        <w:t>2</w:t>
      </w:r>
      <w:r w:rsidR="008B23DD" w:rsidRPr="008E4125">
        <w:rPr>
          <w:rFonts w:ascii="Segoe UI" w:hAnsi="Segoe UI" w:cs="Segoe UI"/>
          <w:sz w:val="22"/>
          <w:szCs w:val="22"/>
        </w:rPr>
        <w:t xml:space="preserve">) </w:t>
      </w:r>
      <w:r w:rsidR="00757DD0" w:rsidRPr="008E4125">
        <w:rPr>
          <w:rFonts w:ascii="Segoe UI" w:hAnsi="Segoe UI" w:cs="Segoe UI"/>
          <w:sz w:val="22"/>
          <w:szCs w:val="22"/>
        </w:rPr>
        <w:t xml:space="preserve">Title </w:t>
      </w:r>
      <w:r w:rsidR="008B23DD" w:rsidRPr="008E4125">
        <w:rPr>
          <w:rFonts w:ascii="Segoe UI" w:hAnsi="Segoe UI" w:cs="Segoe UI"/>
          <w:sz w:val="22"/>
          <w:szCs w:val="22"/>
        </w:rPr>
        <w:t xml:space="preserve">to the land </w:t>
      </w:r>
      <w:r w:rsidR="00757DD0" w:rsidRPr="008E4125">
        <w:rPr>
          <w:rFonts w:ascii="Segoe UI" w:hAnsi="Segoe UI" w:cs="Segoe UI"/>
          <w:sz w:val="22"/>
          <w:szCs w:val="22"/>
        </w:rPr>
        <w:t xml:space="preserve">is </w:t>
      </w:r>
      <w:r w:rsidR="002A11AF">
        <w:rPr>
          <w:rFonts w:ascii="Segoe UI" w:hAnsi="Segoe UI" w:cs="Segoe UI"/>
          <w:sz w:val="22"/>
          <w:szCs w:val="22"/>
        </w:rPr>
        <w:t>conveyed by</w:t>
      </w:r>
      <w:r w:rsidR="00757DD0" w:rsidRPr="008E4125">
        <w:rPr>
          <w:rFonts w:ascii="Segoe UI" w:hAnsi="Segoe UI" w:cs="Segoe UI"/>
          <w:sz w:val="22"/>
          <w:szCs w:val="22"/>
        </w:rPr>
        <w:t xml:space="preserve"> quit claim deed.</w:t>
      </w:r>
      <w:r w:rsidR="000257B8">
        <w:rPr>
          <w:rFonts w:ascii="Segoe UI" w:hAnsi="Segoe UI" w:cs="Segoe UI"/>
          <w:sz w:val="22"/>
          <w:szCs w:val="22"/>
        </w:rPr>
        <w:t xml:space="preserve"> </w:t>
      </w:r>
      <w:r w:rsidR="00757DD0" w:rsidRPr="008E4125">
        <w:rPr>
          <w:rFonts w:ascii="Segoe UI" w:hAnsi="Segoe UI" w:cs="Segoe UI"/>
          <w:sz w:val="22"/>
          <w:szCs w:val="22"/>
        </w:rPr>
        <w:t xml:space="preserve"> The state does not furnish title insurance.</w:t>
      </w:r>
    </w:p>
    <w:p w14:paraId="79E647D5" w14:textId="77777777" w:rsidR="008B23DD" w:rsidRPr="008E4125" w:rsidRDefault="008B23DD" w:rsidP="005F4B76">
      <w:pPr>
        <w:widowControl/>
        <w:jc w:val="both"/>
        <w:rPr>
          <w:rFonts w:ascii="Segoe UI" w:hAnsi="Segoe UI" w:cs="Segoe UI"/>
          <w:sz w:val="22"/>
          <w:szCs w:val="22"/>
        </w:rPr>
      </w:pPr>
    </w:p>
    <w:p w14:paraId="125EAFEA" w14:textId="6F1D6014" w:rsidR="008B23DD" w:rsidRDefault="008E4125" w:rsidP="005F4B76">
      <w:pPr>
        <w:widowControl/>
        <w:jc w:val="both"/>
        <w:rPr>
          <w:rFonts w:ascii="Segoe UI" w:hAnsi="Segoe UI" w:cs="Segoe UI"/>
          <w:sz w:val="22"/>
          <w:szCs w:val="22"/>
        </w:rPr>
      </w:pPr>
      <w:r>
        <w:rPr>
          <w:rFonts w:ascii="Segoe UI" w:hAnsi="Segoe UI" w:cs="Segoe UI"/>
          <w:sz w:val="22"/>
          <w:szCs w:val="22"/>
          <w:u w:val="single"/>
        </w:rPr>
        <w:tab/>
      </w:r>
      <w:r w:rsidR="00833F3A" w:rsidRPr="008E4125">
        <w:rPr>
          <w:rFonts w:ascii="Segoe UI" w:hAnsi="Segoe UI" w:cs="Segoe UI"/>
          <w:sz w:val="22"/>
          <w:szCs w:val="22"/>
        </w:rPr>
        <w:t xml:space="preserve"> 2</w:t>
      </w:r>
      <w:r w:rsidR="002621F5">
        <w:rPr>
          <w:rFonts w:ascii="Segoe UI" w:hAnsi="Segoe UI" w:cs="Segoe UI"/>
          <w:sz w:val="22"/>
          <w:szCs w:val="22"/>
        </w:rPr>
        <w:t>3</w:t>
      </w:r>
      <w:r w:rsidR="008B23DD" w:rsidRPr="008E4125">
        <w:rPr>
          <w:rFonts w:ascii="Segoe UI" w:hAnsi="Segoe UI" w:cs="Segoe UI"/>
          <w:sz w:val="22"/>
          <w:szCs w:val="22"/>
        </w:rPr>
        <w:t xml:space="preserve">) </w:t>
      </w:r>
      <w:r w:rsidR="008B23DD" w:rsidRPr="00B63E53">
        <w:rPr>
          <w:rFonts w:ascii="Segoe UI" w:hAnsi="Segoe UI" w:cs="Segoe UI"/>
          <w:sz w:val="22"/>
          <w:szCs w:val="22"/>
        </w:rPr>
        <w:t xml:space="preserve">Mineral rights are reserved </w:t>
      </w:r>
      <w:r w:rsidR="002A11AF">
        <w:rPr>
          <w:rFonts w:ascii="Segoe UI" w:hAnsi="Segoe UI" w:cs="Segoe UI"/>
          <w:sz w:val="22"/>
          <w:szCs w:val="22"/>
        </w:rPr>
        <w:t>to</w:t>
      </w:r>
      <w:r w:rsidR="008B23DD" w:rsidRPr="00B63E53">
        <w:rPr>
          <w:rFonts w:ascii="Segoe UI" w:hAnsi="Segoe UI" w:cs="Segoe UI"/>
          <w:sz w:val="22"/>
          <w:szCs w:val="22"/>
        </w:rPr>
        <w:t xml:space="preserve"> the state</w:t>
      </w:r>
      <w:r w:rsidR="002A11AF">
        <w:rPr>
          <w:rFonts w:ascii="Segoe UI" w:hAnsi="Segoe UI" w:cs="Segoe UI"/>
          <w:sz w:val="22"/>
          <w:szCs w:val="22"/>
        </w:rPr>
        <w:t>.</w:t>
      </w:r>
    </w:p>
    <w:p w14:paraId="54FBD32E" w14:textId="77777777" w:rsidR="005349D5" w:rsidRPr="008E4125" w:rsidRDefault="005349D5" w:rsidP="005F4B76">
      <w:pPr>
        <w:widowControl/>
        <w:jc w:val="both"/>
        <w:rPr>
          <w:rFonts w:ascii="Segoe UI" w:hAnsi="Segoe UI" w:cs="Segoe UI"/>
          <w:sz w:val="22"/>
          <w:szCs w:val="22"/>
        </w:rPr>
      </w:pPr>
    </w:p>
    <w:p w14:paraId="66F96194" w14:textId="465C62AE" w:rsidR="005349D5" w:rsidRDefault="005349D5" w:rsidP="005349D5">
      <w:pPr>
        <w:widowControl/>
        <w:jc w:val="both"/>
        <w:rPr>
          <w:rFonts w:ascii="Segoe UI" w:hAnsi="Segoe UI" w:cs="Segoe UI"/>
          <w:sz w:val="22"/>
          <w:szCs w:val="22"/>
        </w:rPr>
      </w:pPr>
      <w:r>
        <w:rPr>
          <w:rFonts w:ascii="Segoe UI" w:hAnsi="Segoe UI" w:cs="Segoe UI"/>
          <w:sz w:val="22"/>
          <w:szCs w:val="22"/>
          <w:u w:val="single"/>
        </w:rPr>
        <w:tab/>
      </w:r>
      <w:r w:rsidRPr="008E4125">
        <w:rPr>
          <w:rFonts w:ascii="Segoe UI" w:hAnsi="Segoe UI" w:cs="Segoe UI"/>
          <w:sz w:val="22"/>
          <w:szCs w:val="22"/>
        </w:rPr>
        <w:t xml:space="preserve"> 2</w:t>
      </w:r>
      <w:r>
        <w:rPr>
          <w:rFonts w:ascii="Segoe UI" w:hAnsi="Segoe UI" w:cs="Segoe UI"/>
          <w:sz w:val="22"/>
          <w:szCs w:val="22"/>
        </w:rPr>
        <w:t>4</w:t>
      </w:r>
      <w:r w:rsidRPr="008E4125">
        <w:rPr>
          <w:rFonts w:ascii="Segoe UI" w:hAnsi="Segoe UI" w:cs="Segoe UI"/>
          <w:sz w:val="22"/>
          <w:szCs w:val="22"/>
        </w:rPr>
        <w:t xml:space="preserve">) </w:t>
      </w:r>
      <w:r w:rsidRPr="005349D5">
        <w:rPr>
          <w:rFonts w:ascii="Segoe UI" w:hAnsi="Segoe UI" w:cs="Segoe UI"/>
          <w:sz w:val="22"/>
          <w:szCs w:val="22"/>
        </w:rPr>
        <w:t>The Department will transfer to the purchaser, at closing, any water rights owned by the department and appurtenant to the cabin or home site.</w:t>
      </w:r>
    </w:p>
    <w:p w14:paraId="558F6F76" w14:textId="77777777" w:rsidR="008B23DD" w:rsidRPr="008E4125" w:rsidRDefault="008B23DD" w:rsidP="005F4B76">
      <w:pPr>
        <w:widowControl/>
        <w:jc w:val="both"/>
        <w:rPr>
          <w:rFonts w:ascii="Segoe UI" w:hAnsi="Segoe UI" w:cs="Segoe UI"/>
          <w:sz w:val="22"/>
          <w:szCs w:val="22"/>
        </w:rPr>
      </w:pPr>
    </w:p>
    <w:p w14:paraId="2CABF518" w14:textId="68E5D337" w:rsidR="00FB624B" w:rsidRDefault="008E4125" w:rsidP="00FB624B">
      <w:pPr>
        <w:widowControl/>
        <w:jc w:val="both"/>
        <w:rPr>
          <w:rFonts w:ascii="Segoe UI" w:hAnsi="Segoe UI" w:cs="Segoe UI"/>
          <w:sz w:val="22"/>
          <w:szCs w:val="22"/>
        </w:rPr>
      </w:pPr>
      <w:r>
        <w:rPr>
          <w:rFonts w:ascii="Segoe UI" w:hAnsi="Segoe UI" w:cs="Segoe UI"/>
          <w:sz w:val="22"/>
          <w:szCs w:val="22"/>
          <w:u w:val="single"/>
        </w:rPr>
        <w:tab/>
      </w:r>
      <w:r w:rsidR="008B23DD" w:rsidRPr="008E4125">
        <w:rPr>
          <w:rFonts w:ascii="Segoe UI" w:hAnsi="Segoe UI" w:cs="Segoe UI"/>
          <w:sz w:val="22"/>
          <w:szCs w:val="22"/>
        </w:rPr>
        <w:t xml:space="preserve"> </w:t>
      </w:r>
      <w:r w:rsidR="00062312" w:rsidRPr="008E4125">
        <w:rPr>
          <w:rFonts w:ascii="Segoe UI" w:hAnsi="Segoe UI" w:cs="Segoe UI"/>
          <w:sz w:val="22"/>
          <w:szCs w:val="22"/>
        </w:rPr>
        <w:t>2</w:t>
      </w:r>
      <w:r w:rsidR="005349D5">
        <w:rPr>
          <w:rFonts w:ascii="Segoe UI" w:hAnsi="Segoe UI" w:cs="Segoe UI"/>
          <w:sz w:val="22"/>
          <w:szCs w:val="22"/>
        </w:rPr>
        <w:t>5</w:t>
      </w:r>
      <w:r w:rsidR="008B23DD" w:rsidRPr="008E4125">
        <w:rPr>
          <w:rFonts w:ascii="Segoe UI" w:hAnsi="Segoe UI" w:cs="Segoe UI"/>
          <w:sz w:val="22"/>
          <w:szCs w:val="22"/>
        </w:rPr>
        <w:t xml:space="preserve">) </w:t>
      </w:r>
      <w:r w:rsidR="008B4048">
        <w:rPr>
          <w:rFonts w:ascii="Segoe UI" w:hAnsi="Segoe UI" w:cs="Segoe UI"/>
          <w:sz w:val="22"/>
          <w:szCs w:val="22"/>
        </w:rPr>
        <w:t xml:space="preserve"> </w:t>
      </w:r>
      <w:r w:rsidR="008B4048" w:rsidRPr="008B4048">
        <w:rPr>
          <w:rFonts w:ascii="Segoe UI" w:hAnsi="Segoe UI" w:cs="Segoe UI"/>
          <w:sz w:val="22"/>
          <w:szCs w:val="22"/>
          <w:u w:val="single"/>
        </w:rPr>
        <w:t>GRANT OF ACCESS</w:t>
      </w:r>
      <w:r w:rsidR="008B4048" w:rsidRPr="008B4048">
        <w:rPr>
          <w:rFonts w:ascii="Segoe UI" w:hAnsi="Segoe UI" w:cs="Segoe UI"/>
          <w:sz w:val="22"/>
          <w:szCs w:val="22"/>
        </w:rPr>
        <w:t xml:space="preserve">:  </w:t>
      </w:r>
      <w:r w:rsidR="002A11AF" w:rsidRPr="008B4048">
        <w:rPr>
          <w:rFonts w:ascii="Segoe UI" w:hAnsi="Segoe UI" w:cs="Segoe UI"/>
          <w:sz w:val="22"/>
          <w:szCs w:val="22"/>
        </w:rPr>
        <w:t>The State does not guarantee access.  As part of the sale process, the State will convey an</w:t>
      </w:r>
      <w:r w:rsidR="002A11AF">
        <w:rPr>
          <w:rFonts w:ascii="Segoe UI" w:hAnsi="Segoe UI" w:cs="Segoe UI"/>
          <w:sz w:val="22"/>
          <w:szCs w:val="22"/>
        </w:rPr>
        <w:t xml:space="preserve"> easement to the purchaser to secure access to the extent it is legally permitted to do so under MCA § 85-1-812(4)(a) or (b)</w:t>
      </w:r>
      <w:r w:rsidR="002A11AF" w:rsidRPr="008B4048">
        <w:rPr>
          <w:rFonts w:ascii="Segoe UI" w:hAnsi="Segoe UI" w:cs="Segoe UI"/>
          <w:sz w:val="22"/>
          <w:szCs w:val="22"/>
        </w:rPr>
        <w:t xml:space="preserve">.  </w:t>
      </w:r>
      <w:r w:rsidR="002A11AF" w:rsidRPr="008B4048">
        <w:rPr>
          <w:rFonts w:ascii="Segoe UI" w:hAnsi="Segoe UI" w:cs="Segoe UI"/>
          <w:sz w:val="22"/>
          <w:szCs w:val="22"/>
          <w:u w:val="single"/>
        </w:rPr>
        <w:t>RESERVED ACCESS</w:t>
      </w:r>
      <w:r w:rsidR="002A11AF" w:rsidRPr="008B4048">
        <w:rPr>
          <w:rFonts w:ascii="Segoe UI" w:hAnsi="Segoe UI" w:cs="Segoe UI"/>
          <w:sz w:val="22"/>
          <w:szCs w:val="22"/>
        </w:rPr>
        <w:t xml:space="preserve">:  The State may reserve a right of access up to </w:t>
      </w:r>
      <w:r w:rsidR="002A11AF" w:rsidRPr="00883BEF">
        <w:rPr>
          <w:rFonts w:ascii="Segoe UI" w:hAnsi="Segoe UI" w:cs="Segoe UI"/>
          <w:sz w:val="22"/>
          <w:szCs w:val="22"/>
        </w:rPr>
        <w:t>60-f</w:t>
      </w:r>
      <w:r w:rsidR="002A11AF">
        <w:rPr>
          <w:rFonts w:ascii="Segoe UI" w:hAnsi="Segoe UI" w:cs="Segoe UI"/>
          <w:sz w:val="22"/>
          <w:szCs w:val="22"/>
        </w:rPr>
        <w:t>ee</w:t>
      </w:r>
      <w:r w:rsidR="002A11AF" w:rsidRPr="00883BEF">
        <w:rPr>
          <w:rFonts w:ascii="Segoe UI" w:hAnsi="Segoe UI" w:cs="Segoe UI"/>
          <w:sz w:val="22"/>
          <w:szCs w:val="22"/>
        </w:rPr>
        <w:t>t wide</w:t>
      </w:r>
      <w:r w:rsidR="002A11AF" w:rsidRPr="008B4048">
        <w:rPr>
          <w:rFonts w:ascii="Segoe UI" w:hAnsi="Segoe UI" w:cs="Segoe UI"/>
          <w:sz w:val="22"/>
          <w:szCs w:val="22"/>
        </w:rPr>
        <w:t xml:space="preserve"> upon existing access roads and/or driveways across the nominated sale parcel for the purpose of continuing access to adjoining leased or unleased lands owned by the State</w:t>
      </w:r>
      <w:r w:rsidR="002A11AF">
        <w:rPr>
          <w:rFonts w:ascii="Segoe UI" w:hAnsi="Segoe UI" w:cs="Segoe UI"/>
          <w:sz w:val="22"/>
          <w:szCs w:val="22"/>
        </w:rPr>
        <w:t xml:space="preserve"> and/or for continued access to its state water project</w:t>
      </w:r>
      <w:r w:rsidR="002A11AF" w:rsidRPr="008B4048">
        <w:rPr>
          <w:rFonts w:ascii="Segoe UI" w:hAnsi="Segoe UI" w:cs="Segoe UI"/>
          <w:sz w:val="22"/>
          <w:szCs w:val="22"/>
        </w:rPr>
        <w:t xml:space="preserve">.  It is understood and agreed that any such reservation by the State will be partially assigned to any subsequent purchasers of State Land who rely on these roads and driveways for legal access.   </w:t>
      </w:r>
      <w:r w:rsidR="002A11AF" w:rsidRPr="008B4048">
        <w:rPr>
          <w:rFonts w:ascii="Segoe UI" w:hAnsi="Segoe UI" w:cs="Segoe UI"/>
          <w:sz w:val="22"/>
          <w:szCs w:val="22"/>
          <w:u w:val="single"/>
        </w:rPr>
        <w:t>GENERAL PROVISIONS OF ACCESS</w:t>
      </w:r>
      <w:r w:rsidR="002A11AF" w:rsidRPr="008B4048">
        <w:rPr>
          <w:rFonts w:ascii="Segoe UI" w:hAnsi="Segoe UI" w:cs="Segoe UI"/>
          <w:sz w:val="22"/>
          <w:szCs w:val="22"/>
        </w:rPr>
        <w:t>:  Purchasers and Lessees are responsible for road maintenance.  Purchaser’s may be required to join a road users association when deemed necessary by the State to manage maintenance responsibilities.</w:t>
      </w:r>
      <w:r w:rsidR="00FB624B">
        <w:rPr>
          <w:rFonts w:ascii="Segoe UI" w:hAnsi="Segoe UI" w:cs="Segoe UI"/>
          <w:sz w:val="22"/>
          <w:szCs w:val="22"/>
        </w:rPr>
        <w:tab/>
      </w:r>
    </w:p>
    <w:p w14:paraId="386A2C60" w14:textId="77777777" w:rsidR="00FB624B" w:rsidRDefault="00FB624B" w:rsidP="00FB624B">
      <w:pPr>
        <w:widowControl/>
        <w:autoSpaceDE/>
        <w:autoSpaceDN/>
        <w:adjustRightInd/>
        <w:jc w:val="both"/>
        <w:rPr>
          <w:rFonts w:ascii="Segoe UI" w:hAnsi="Segoe UI" w:cs="Segoe UI"/>
          <w:sz w:val="22"/>
          <w:szCs w:val="22"/>
        </w:rPr>
      </w:pPr>
    </w:p>
    <w:p w14:paraId="3D1DB4E2" w14:textId="72F4E7B6" w:rsidR="008B23DD" w:rsidRPr="002E2559" w:rsidRDefault="004048B3" w:rsidP="00FB624B">
      <w:pPr>
        <w:widowControl/>
        <w:autoSpaceDE/>
        <w:autoSpaceDN/>
        <w:adjustRightInd/>
        <w:jc w:val="both"/>
        <w:rPr>
          <w:rFonts w:ascii="Segoe UI" w:hAnsi="Segoe UI" w:cs="Segoe UI"/>
          <w:sz w:val="22"/>
          <w:szCs w:val="22"/>
        </w:rPr>
      </w:pPr>
      <w:r w:rsidRPr="002E2559">
        <w:rPr>
          <w:rFonts w:ascii="Segoe UI" w:hAnsi="Segoe UI" w:cs="Segoe UI"/>
          <w:sz w:val="22"/>
          <w:szCs w:val="22"/>
        </w:rPr>
        <w:t>By signing this document, you indicate that you have read the form</w:t>
      </w:r>
      <w:r w:rsidR="00F7471E">
        <w:rPr>
          <w:rFonts w:ascii="Segoe UI" w:hAnsi="Segoe UI" w:cs="Segoe UI"/>
          <w:sz w:val="22"/>
          <w:szCs w:val="22"/>
        </w:rPr>
        <w:t xml:space="preserve"> including pages 1-3</w:t>
      </w:r>
      <w:r w:rsidRPr="002E2559">
        <w:rPr>
          <w:rFonts w:ascii="Segoe UI" w:hAnsi="Segoe UI" w:cs="Segoe UI"/>
          <w:sz w:val="22"/>
          <w:szCs w:val="22"/>
        </w:rPr>
        <w:t xml:space="preserve"> and understand the disclosures therein.</w:t>
      </w:r>
    </w:p>
    <w:p w14:paraId="37B10EC1" w14:textId="77777777" w:rsidR="008B23DD" w:rsidRPr="005A288B" w:rsidRDefault="008B23DD" w:rsidP="005F4B76">
      <w:pPr>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270"/>
        <w:gridCol w:w="2070"/>
      </w:tblGrid>
      <w:tr w:rsidR="005A288B" w:rsidRPr="002E2559" w14:paraId="5A360482" w14:textId="77777777" w:rsidTr="005A288B">
        <w:trPr>
          <w:trHeight w:val="288"/>
        </w:trPr>
        <w:tc>
          <w:tcPr>
            <w:tcW w:w="5675" w:type="dxa"/>
            <w:tcBorders>
              <w:bottom w:val="single" w:sz="4" w:space="0" w:color="auto"/>
            </w:tcBorders>
          </w:tcPr>
          <w:p w14:paraId="1E8FD4FD" w14:textId="77777777" w:rsidR="005A288B" w:rsidRPr="002E2559" w:rsidRDefault="005A288B" w:rsidP="005F4B76">
            <w:pPr>
              <w:jc w:val="both"/>
              <w:rPr>
                <w:rFonts w:ascii="Segoe UI" w:hAnsi="Segoe UI" w:cs="Segoe UI"/>
                <w:sz w:val="22"/>
                <w:szCs w:val="22"/>
              </w:rPr>
            </w:pPr>
          </w:p>
        </w:tc>
        <w:tc>
          <w:tcPr>
            <w:tcW w:w="270" w:type="dxa"/>
          </w:tcPr>
          <w:p w14:paraId="0EEA9D58" w14:textId="77777777" w:rsidR="005A288B" w:rsidRPr="002E2559" w:rsidRDefault="005A288B" w:rsidP="005F4B76">
            <w:pPr>
              <w:jc w:val="both"/>
              <w:rPr>
                <w:rFonts w:ascii="Segoe UI" w:hAnsi="Segoe UI" w:cs="Segoe UI"/>
                <w:sz w:val="22"/>
                <w:szCs w:val="22"/>
              </w:rPr>
            </w:pPr>
          </w:p>
        </w:tc>
        <w:tc>
          <w:tcPr>
            <w:tcW w:w="2070" w:type="dxa"/>
            <w:tcBorders>
              <w:bottom w:val="single" w:sz="4" w:space="0" w:color="auto"/>
            </w:tcBorders>
          </w:tcPr>
          <w:p w14:paraId="59A2EB9E" w14:textId="77777777" w:rsidR="005A288B" w:rsidRPr="002E2559" w:rsidRDefault="005A288B" w:rsidP="005F4B76">
            <w:pPr>
              <w:jc w:val="both"/>
              <w:rPr>
                <w:rFonts w:ascii="Segoe UI" w:hAnsi="Segoe UI" w:cs="Segoe UI"/>
                <w:sz w:val="22"/>
                <w:szCs w:val="22"/>
              </w:rPr>
            </w:pPr>
          </w:p>
        </w:tc>
      </w:tr>
      <w:tr w:rsidR="005A288B" w:rsidRPr="002E2559" w14:paraId="09EBB294" w14:textId="77777777" w:rsidTr="005A288B">
        <w:trPr>
          <w:trHeight w:val="288"/>
        </w:trPr>
        <w:tc>
          <w:tcPr>
            <w:tcW w:w="5675" w:type="dxa"/>
            <w:tcBorders>
              <w:top w:val="single" w:sz="4" w:space="0" w:color="auto"/>
            </w:tcBorders>
          </w:tcPr>
          <w:p w14:paraId="6557CF95"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Lessee/Improvement Owner Signature</w:t>
            </w:r>
          </w:p>
        </w:tc>
        <w:tc>
          <w:tcPr>
            <w:tcW w:w="270" w:type="dxa"/>
          </w:tcPr>
          <w:p w14:paraId="74C37798" w14:textId="77777777" w:rsidR="005A288B" w:rsidRPr="002E2559" w:rsidRDefault="005A288B" w:rsidP="005F4B76">
            <w:pPr>
              <w:jc w:val="both"/>
              <w:rPr>
                <w:rFonts w:ascii="Segoe UI" w:hAnsi="Segoe UI" w:cs="Segoe UI"/>
                <w:sz w:val="22"/>
                <w:szCs w:val="22"/>
              </w:rPr>
            </w:pPr>
          </w:p>
        </w:tc>
        <w:tc>
          <w:tcPr>
            <w:tcW w:w="2070" w:type="dxa"/>
            <w:tcBorders>
              <w:top w:val="single" w:sz="4" w:space="0" w:color="auto"/>
            </w:tcBorders>
          </w:tcPr>
          <w:p w14:paraId="09CFF4B6"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Date</w:t>
            </w:r>
          </w:p>
        </w:tc>
      </w:tr>
      <w:tr w:rsidR="005A288B" w:rsidRPr="002E2559" w14:paraId="0503AF1D" w14:textId="77777777" w:rsidTr="005A288B">
        <w:trPr>
          <w:trHeight w:val="288"/>
        </w:trPr>
        <w:tc>
          <w:tcPr>
            <w:tcW w:w="5675" w:type="dxa"/>
            <w:tcBorders>
              <w:bottom w:val="single" w:sz="4" w:space="0" w:color="auto"/>
            </w:tcBorders>
          </w:tcPr>
          <w:p w14:paraId="322E7DAE" w14:textId="77777777" w:rsidR="005A288B" w:rsidRPr="002E2559" w:rsidRDefault="005A288B" w:rsidP="00BF10F8">
            <w:pPr>
              <w:jc w:val="right"/>
              <w:rPr>
                <w:rFonts w:ascii="Segoe UI" w:hAnsi="Segoe UI" w:cs="Segoe UI"/>
                <w:sz w:val="22"/>
                <w:szCs w:val="22"/>
              </w:rPr>
            </w:pPr>
          </w:p>
        </w:tc>
        <w:tc>
          <w:tcPr>
            <w:tcW w:w="270" w:type="dxa"/>
          </w:tcPr>
          <w:p w14:paraId="3C98529B" w14:textId="77777777" w:rsidR="005A288B" w:rsidRPr="002E2559" w:rsidRDefault="005A288B" w:rsidP="005F4B76">
            <w:pPr>
              <w:jc w:val="both"/>
              <w:rPr>
                <w:rFonts w:ascii="Segoe UI" w:hAnsi="Segoe UI" w:cs="Segoe UI"/>
                <w:sz w:val="22"/>
                <w:szCs w:val="22"/>
              </w:rPr>
            </w:pPr>
          </w:p>
        </w:tc>
        <w:tc>
          <w:tcPr>
            <w:tcW w:w="2070" w:type="dxa"/>
          </w:tcPr>
          <w:p w14:paraId="3AA5C858" w14:textId="77777777" w:rsidR="005A288B" w:rsidRPr="002E2559" w:rsidRDefault="005A288B" w:rsidP="005F4B76">
            <w:pPr>
              <w:jc w:val="both"/>
              <w:rPr>
                <w:rFonts w:ascii="Segoe UI" w:hAnsi="Segoe UI" w:cs="Segoe UI"/>
                <w:sz w:val="22"/>
                <w:szCs w:val="22"/>
              </w:rPr>
            </w:pPr>
          </w:p>
        </w:tc>
      </w:tr>
      <w:tr w:rsidR="005A288B" w:rsidRPr="002E2559" w14:paraId="4FA75848" w14:textId="77777777" w:rsidTr="005A288B">
        <w:trPr>
          <w:trHeight w:val="288"/>
        </w:trPr>
        <w:tc>
          <w:tcPr>
            <w:tcW w:w="5675" w:type="dxa"/>
            <w:tcBorders>
              <w:top w:val="single" w:sz="4" w:space="0" w:color="auto"/>
            </w:tcBorders>
          </w:tcPr>
          <w:p w14:paraId="7961A886"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Printed Name</w:t>
            </w:r>
          </w:p>
        </w:tc>
        <w:tc>
          <w:tcPr>
            <w:tcW w:w="270" w:type="dxa"/>
          </w:tcPr>
          <w:p w14:paraId="328B1757" w14:textId="77777777" w:rsidR="005A288B" w:rsidRPr="002E2559" w:rsidRDefault="005A288B" w:rsidP="005F4B76">
            <w:pPr>
              <w:jc w:val="both"/>
              <w:rPr>
                <w:rFonts w:ascii="Segoe UI" w:hAnsi="Segoe UI" w:cs="Segoe UI"/>
                <w:sz w:val="22"/>
                <w:szCs w:val="22"/>
              </w:rPr>
            </w:pPr>
          </w:p>
        </w:tc>
        <w:tc>
          <w:tcPr>
            <w:tcW w:w="2070" w:type="dxa"/>
          </w:tcPr>
          <w:p w14:paraId="1D0B256C" w14:textId="77777777" w:rsidR="005A288B" w:rsidRPr="002E2559" w:rsidRDefault="005A288B" w:rsidP="005F4B76">
            <w:pPr>
              <w:jc w:val="both"/>
              <w:rPr>
                <w:rFonts w:ascii="Segoe UI" w:hAnsi="Segoe UI" w:cs="Segoe UI"/>
                <w:sz w:val="22"/>
                <w:szCs w:val="22"/>
              </w:rPr>
            </w:pPr>
          </w:p>
        </w:tc>
      </w:tr>
      <w:tr w:rsidR="005A288B" w:rsidRPr="002E2559" w14:paraId="70B131CA" w14:textId="77777777" w:rsidTr="005A288B">
        <w:trPr>
          <w:trHeight w:val="288"/>
        </w:trPr>
        <w:tc>
          <w:tcPr>
            <w:tcW w:w="5675" w:type="dxa"/>
          </w:tcPr>
          <w:p w14:paraId="61F296E6" w14:textId="77777777" w:rsidR="005A288B" w:rsidRPr="002E2559" w:rsidRDefault="005A288B" w:rsidP="005F4B76">
            <w:pPr>
              <w:jc w:val="both"/>
              <w:rPr>
                <w:rFonts w:ascii="Segoe UI" w:hAnsi="Segoe UI" w:cs="Segoe UI"/>
                <w:sz w:val="22"/>
                <w:szCs w:val="22"/>
              </w:rPr>
            </w:pPr>
          </w:p>
        </w:tc>
        <w:tc>
          <w:tcPr>
            <w:tcW w:w="270" w:type="dxa"/>
          </w:tcPr>
          <w:p w14:paraId="3293E01B" w14:textId="77777777" w:rsidR="005A288B" w:rsidRPr="002E2559" w:rsidRDefault="005A288B" w:rsidP="005F4B76">
            <w:pPr>
              <w:jc w:val="both"/>
              <w:rPr>
                <w:rFonts w:ascii="Segoe UI" w:hAnsi="Segoe UI" w:cs="Segoe UI"/>
                <w:sz w:val="22"/>
                <w:szCs w:val="22"/>
              </w:rPr>
            </w:pPr>
          </w:p>
        </w:tc>
        <w:tc>
          <w:tcPr>
            <w:tcW w:w="2070" w:type="dxa"/>
          </w:tcPr>
          <w:p w14:paraId="6E092A85" w14:textId="77777777" w:rsidR="005A288B" w:rsidRPr="002E2559" w:rsidRDefault="005A288B" w:rsidP="005F4B76">
            <w:pPr>
              <w:jc w:val="both"/>
              <w:rPr>
                <w:rFonts w:ascii="Segoe UI" w:hAnsi="Segoe UI" w:cs="Segoe UI"/>
                <w:sz w:val="22"/>
                <w:szCs w:val="22"/>
              </w:rPr>
            </w:pPr>
          </w:p>
        </w:tc>
      </w:tr>
      <w:tr w:rsidR="005A288B" w:rsidRPr="002E2559" w14:paraId="15972572" w14:textId="77777777" w:rsidTr="005A288B">
        <w:trPr>
          <w:trHeight w:val="288"/>
        </w:trPr>
        <w:tc>
          <w:tcPr>
            <w:tcW w:w="5675" w:type="dxa"/>
            <w:tcBorders>
              <w:bottom w:val="single" w:sz="4" w:space="0" w:color="auto"/>
            </w:tcBorders>
          </w:tcPr>
          <w:p w14:paraId="58D00DCA" w14:textId="77777777" w:rsidR="005A288B" w:rsidRPr="002E2559" w:rsidRDefault="005A288B" w:rsidP="005F4B76">
            <w:pPr>
              <w:jc w:val="both"/>
              <w:rPr>
                <w:rFonts w:ascii="Segoe UI" w:hAnsi="Segoe UI" w:cs="Segoe UI"/>
                <w:sz w:val="22"/>
                <w:szCs w:val="22"/>
              </w:rPr>
            </w:pPr>
          </w:p>
        </w:tc>
        <w:tc>
          <w:tcPr>
            <w:tcW w:w="270" w:type="dxa"/>
          </w:tcPr>
          <w:p w14:paraId="40ADDE84" w14:textId="77777777" w:rsidR="005A288B" w:rsidRPr="002E2559" w:rsidRDefault="005A288B" w:rsidP="005F4B76">
            <w:pPr>
              <w:jc w:val="both"/>
              <w:rPr>
                <w:rFonts w:ascii="Segoe UI" w:hAnsi="Segoe UI" w:cs="Segoe UI"/>
                <w:sz w:val="22"/>
                <w:szCs w:val="22"/>
              </w:rPr>
            </w:pPr>
          </w:p>
        </w:tc>
        <w:tc>
          <w:tcPr>
            <w:tcW w:w="2070" w:type="dxa"/>
            <w:tcBorders>
              <w:bottom w:val="single" w:sz="4" w:space="0" w:color="auto"/>
            </w:tcBorders>
          </w:tcPr>
          <w:p w14:paraId="693E4983" w14:textId="77777777" w:rsidR="005A288B" w:rsidRPr="002E2559" w:rsidRDefault="005A288B" w:rsidP="005F4B76">
            <w:pPr>
              <w:jc w:val="both"/>
              <w:rPr>
                <w:rFonts w:ascii="Segoe UI" w:hAnsi="Segoe UI" w:cs="Segoe UI"/>
                <w:sz w:val="22"/>
                <w:szCs w:val="22"/>
              </w:rPr>
            </w:pPr>
          </w:p>
        </w:tc>
      </w:tr>
      <w:tr w:rsidR="005A288B" w:rsidRPr="002E2559" w14:paraId="60E782C9" w14:textId="77777777" w:rsidTr="005A288B">
        <w:trPr>
          <w:trHeight w:val="288"/>
        </w:trPr>
        <w:tc>
          <w:tcPr>
            <w:tcW w:w="5675" w:type="dxa"/>
            <w:tcBorders>
              <w:top w:val="single" w:sz="4" w:space="0" w:color="auto"/>
            </w:tcBorders>
          </w:tcPr>
          <w:p w14:paraId="62844DBE"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Lessee/Improvement Owner Signature</w:t>
            </w:r>
          </w:p>
        </w:tc>
        <w:tc>
          <w:tcPr>
            <w:tcW w:w="270" w:type="dxa"/>
          </w:tcPr>
          <w:p w14:paraId="08A76F3B" w14:textId="77777777" w:rsidR="005A288B" w:rsidRPr="002E2559" w:rsidRDefault="005A288B" w:rsidP="005F4B76">
            <w:pPr>
              <w:jc w:val="both"/>
              <w:rPr>
                <w:rFonts w:ascii="Segoe UI" w:hAnsi="Segoe UI" w:cs="Segoe UI"/>
                <w:sz w:val="22"/>
                <w:szCs w:val="22"/>
              </w:rPr>
            </w:pPr>
          </w:p>
        </w:tc>
        <w:tc>
          <w:tcPr>
            <w:tcW w:w="2070" w:type="dxa"/>
            <w:tcBorders>
              <w:top w:val="single" w:sz="4" w:space="0" w:color="auto"/>
            </w:tcBorders>
          </w:tcPr>
          <w:p w14:paraId="1A62F1EB"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Date</w:t>
            </w:r>
          </w:p>
        </w:tc>
      </w:tr>
      <w:tr w:rsidR="005A288B" w:rsidRPr="002E2559" w14:paraId="65E049BB" w14:textId="77777777" w:rsidTr="005A288B">
        <w:trPr>
          <w:trHeight w:val="288"/>
        </w:trPr>
        <w:tc>
          <w:tcPr>
            <w:tcW w:w="5675" w:type="dxa"/>
            <w:tcBorders>
              <w:bottom w:val="single" w:sz="4" w:space="0" w:color="auto"/>
            </w:tcBorders>
          </w:tcPr>
          <w:p w14:paraId="2C913EA0" w14:textId="77777777" w:rsidR="005A288B" w:rsidRPr="002E2559" w:rsidRDefault="005A288B" w:rsidP="005F4B76">
            <w:pPr>
              <w:jc w:val="both"/>
              <w:rPr>
                <w:rFonts w:ascii="Segoe UI" w:hAnsi="Segoe UI" w:cs="Segoe UI"/>
                <w:sz w:val="22"/>
                <w:szCs w:val="22"/>
              </w:rPr>
            </w:pPr>
          </w:p>
        </w:tc>
        <w:tc>
          <w:tcPr>
            <w:tcW w:w="270" w:type="dxa"/>
          </w:tcPr>
          <w:p w14:paraId="5B1C3F4A" w14:textId="77777777" w:rsidR="005A288B" w:rsidRPr="002E2559" w:rsidRDefault="005A288B" w:rsidP="005F4B76">
            <w:pPr>
              <w:jc w:val="both"/>
              <w:rPr>
                <w:rFonts w:ascii="Segoe UI" w:hAnsi="Segoe UI" w:cs="Segoe UI"/>
                <w:sz w:val="22"/>
                <w:szCs w:val="22"/>
              </w:rPr>
            </w:pPr>
          </w:p>
        </w:tc>
        <w:tc>
          <w:tcPr>
            <w:tcW w:w="2070" w:type="dxa"/>
          </w:tcPr>
          <w:p w14:paraId="65B4D871" w14:textId="77777777" w:rsidR="005A288B" w:rsidRPr="002E2559" w:rsidRDefault="005A288B" w:rsidP="005F4B76">
            <w:pPr>
              <w:jc w:val="both"/>
              <w:rPr>
                <w:rFonts w:ascii="Segoe UI" w:hAnsi="Segoe UI" w:cs="Segoe UI"/>
                <w:sz w:val="22"/>
                <w:szCs w:val="22"/>
              </w:rPr>
            </w:pPr>
          </w:p>
        </w:tc>
      </w:tr>
      <w:tr w:rsidR="005A288B" w:rsidRPr="002E2559" w14:paraId="03284A62" w14:textId="77777777" w:rsidTr="005A288B">
        <w:trPr>
          <w:trHeight w:val="288"/>
        </w:trPr>
        <w:tc>
          <w:tcPr>
            <w:tcW w:w="5675" w:type="dxa"/>
            <w:tcBorders>
              <w:top w:val="single" w:sz="4" w:space="0" w:color="auto"/>
            </w:tcBorders>
          </w:tcPr>
          <w:p w14:paraId="68796D3D"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Printed Name</w:t>
            </w:r>
          </w:p>
        </w:tc>
        <w:tc>
          <w:tcPr>
            <w:tcW w:w="270" w:type="dxa"/>
          </w:tcPr>
          <w:p w14:paraId="1560A2FE" w14:textId="77777777" w:rsidR="005A288B" w:rsidRPr="002E2559" w:rsidRDefault="005A288B" w:rsidP="005F4B76">
            <w:pPr>
              <w:jc w:val="both"/>
              <w:rPr>
                <w:rFonts w:ascii="Segoe UI" w:hAnsi="Segoe UI" w:cs="Segoe UI"/>
                <w:sz w:val="22"/>
                <w:szCs w:val="22"/>
              </w:rPr>
            </w:pPr>
          </w:p>
        </w:tc>
        <w:tc>
          <w:tcPr>
            <w:tcW w:w="2070" w:type="dxa"/>
          </w:tcPr>
          <w:p w14:paraId="375997FB" w14:textId="77777777" w:rsidR="005A288B" w:rsidRPr="002E2559" w:rsidRDefault="005A288B" w:rsidP="005F4B76">
            <w:pPr>
              <w:jc w:val="both"/>
              <w:rPr>
                <w:rFonts w:ascii="Segoe UI" w:hAnsi="Segoe UI" w:cs="Segoe UI"/>
                <w:sz w:val="22"/>
                <w:szCs w:val="22"/>
              </w:rPr>
            </w:pPr>
          </w:p>
        </w:tc>
      </w:tr>
      <w:tr w:rsidR="005A288B" w:rsidRPr="002E2559" w14:paraId="205C5855" w14:textId="77777777" w:rsidTr="005A288B">
        <w:trPr>
          <w:trHeight w:val="288"/>
        </w:trPr>
        <w:tc>
          <w:tcPr>
            <w:tcW w:w="5675" w:type="dxa"/>
          </w:tcPr>
          <w:p w14:paraId="3BBA4F0B" w14:textId="77777777" w:rsidR="005A288B" w:rsidRPr="002E2559" w:rsidRDefault="005A288B" w:rsidP="005F4B76">
            <w:pPr>
              <w:jc w:val="both"/>
              <w:rPr>
                <w:rFonts w:ascii="Segoe UI" w:hAnsi="Segoe UI" w:cs="Segoe UI"/>
                <w:sz w:val="22"/>
                <w:szCs w:val="22"/>
              </w:rPr>
            </w:pPr>
          </w:p>
        </w:tc>
        <w:tc>
          <w:tcPr>
            <w:tcW w:w="270" w:type="dxa"/>
          </w:tcPr>
          <w:p w14:paraId="757730BD" w14:textId="77777777" w:rsidR="005A288B" w:rsidRPr="002E2559" w:rsidRDefault="005A288B" w:rsidP="005F4B76">
            <w:pPr>
              <w:jc w:val="both"/>
              <w:rPr>
                <w:rFonts w:ascii="Segoe UI" w:hAnsi="Segoe UI" w:cs="Segoe UI"/>
                <w:sz w:val="22"/>
                <w:szCs w:val="22"/>
              </w:rPr>
            </w:pPr>
          </w:p>
        </w:tc>
        <w:tc>
          <w:tcPr>
            <w:tcW w:w="2070" w:type="dxa"/>
          </w:tcPr>
          <w:p w14:paraId="7895A809" w14:textId="77777777" w:rsidR="005A288B" w:rsidRPr="002E2559" w:rsidRDefault="005A288B" w:rsidP="005F4B76">
            <w:pPr>
              <w:jc w:val="both"/>
              <w:rPr>
                <w:rFonts w:ascii="Segoe UI" w:hAnsi="Segoe UI" w:cs="Segoe UI"/>
                <w:sz w:val="22"/>
                <w:szCs w:val="22"/>
              </w:rPr>
            </w:pPr>
          </w:p>
        </w:tc>
      </w:tr>
      <w:tr w:rsidR="005A288B" w:rsidRPr="002E2559" w14:paraId="553D3EBE" w14:textId="77777777" w:rsidTr="005A288B">
        <w:trPr>
          <w:trHeight w:val="288"/>
        </w:trPr>
        <w:tc>
          <w:tcPr>
            <w:tcW w:w="5675" w:type="dxa"/>
            <w:tcBorders>
              <w:bottom w:val="single" w:sz="4" w:space="0" w:color="auto"/>
            </w:tcBorders>
          </w:tcPr>
          <w:p w14:paraId="11B5807C" w14:textId="77777777" w:rsidR="005A288B" w:rsidRPr="002E2559" w:rsidRDefault="005A288B" w:rsidP="005F4B76">
            <w:pPr>
              <w:jc w:val="both"/>
              <w:rPr>
                <w:rFonts w:ascii="Segoe UI" w:hAnsi="Segoe UI" w:cs="Segoe UI"/>
                <w:sz w:val="22"/>
                <w:szCs w:val="22"/>
              </w:rPr>
            </w:pPr>
          </w:p>
        </w:tc>
        <w:tc>
          <w:tcPr>
            <w:tcW w:w="270" w:type="dxa"/>
          </w:tcPr>
          <w:p w14:paraId="7B0ED316" w14:textId="77777777" w:rsidR="005A288B" w:rsidRPr="002E2559" w:rsidRDefault="005A288B" w:rsidP="005F4B76">
            <w:pPr>
              <w:jc w:val="both"/>
              <w:rPr>
                <w:rFonts w:ascii="Segoe UI" w:hAnsi="Segoe UI" w:cs="Segoe UI"/>
                <w:sz w:val="22"/>
                <w:szCs w:val="22"/>
              </w:rPr>
            </w:pPr>
          </w:p>
        </w:tc>
        <w:tc>
          <w:tcPr>
            <w:tcW w:w="2070" w:type="dxa"/>
            <w:tcBorders>
              <w:bottom w:val="single" w:sz="4" w:space="0" w:color="auto"/>
            </w:tcBorders>
          </w:tcPr>
          <w:p w14:paraId="02C4DC1F" w14:textId="77777777" w:rsidR="005A288B" w:rsidRPr="002E2559" w:rsidRDefault="005A288B" w:rsidP="005F4B76">
            <w:pPr>
              <w:jc w:val="both"/>
              <w:rPr>
                <w:rFonts w:ascii="Segoe UI" w:hAnsi="Segoe UI" w:cs="Segoe UI"/>
                <w:sz w:val="22"/>
                <w:szCs w:val="22"/>
              </w:rPr>
            </w:pPr>
          </w:p>
        </w:tc>
      </w:tr>
      <w:tr w:rsidR="005A288B" w:rsidRPr="002E2559" w14:paraId="384F26EA" w14:textId="77777777" w:rsidTr="005A288B">
        <w:trPr>
          <w:trHeight w:val="288"/>
        </w:trPr>
        <w:tc>
          <w:tcPr>
            <w:tcW w:w="5675" w:type="dxa"/>
            <w:tcBorders>
              <w:top w:val="single" w:sz="4" w:space="0" w:color="auto"/>
            </w:tcBorders>
          </w:tcPr>
          <w:p w14:paraId="299CE2AF"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Lessee/Improvement Owner Signature</w:t>
            </w:r>
          </w:p>
        </w:tc>
        <w:tc>
          <w:tcPr>
            <w:tcW w:w="270" w:type="dxa"/>
          </w:tcPr>
          <w:p w14:paraId="02B10E06" w14:textId="77777777" w:rsidR="005A288B" w:rsidRPr="002E2559" w:rsidRDefault="005A288B" w:rsidP="005F4B76">
            <w:pPr>
              <w:jc w:val="both"/>
              <w:rPr>
                <w:rFonts w:ascii="Segoe UI" w:hAnsi="Segoe UI" w:cs="Segoe UI"/>
                <w:sz w:val="22"/>
                <w:szCs w:val="22"/>
              </w:rPr>
            </w:pPr>
          </w:p>
        </w:tc>
        <w:tc>
          <w:tcPr>
            <w:tcW w:w="2070" w:type="dxa"/>
            <w:tcBorders>
              <w:top w:val="single" w:sz="4" w:space="0" w:color="auto"/>
            </w:tcBorders>
          </w:tcPr>
          <w:p w14:paraId="5D73A35E"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Date</w:t>
            </w:r>
          </w:p>
        </w:tc>
      </w:tr>
      <w:tr w:rsidR="005A288B" w:rsidRPr="002E2559" w14:paraId="75A64520" w14:textId="77777777" w:rsidTr="005A288B">
        <w:trPr>
          <w:trHeight w:val="288"/>
        </w:trPr>
        <w:tc>
          <w:tcPr>
            <w:tcW w:w="5675" w:type="dxa"/>
            <w:tcBorders>
              <w:bottom w:val="single" w:sz="4" w:space="0" w:color="auto"/>
            </w:tcBorders>
          </w:tcPr>
          <w:p w14:paraId="4F94C0B7" w14:textId="77777777" w:rsidR="005A288B" w:rsidRPr="002E2559" w:rsidRDefault="005A288B" w:rsidP="005F4B76">
            <w:pPr>
              <w:jc w:val="both"/>
              <w:rPr>
                <w:rFonts w:ascii="Segoe UI" w:hAnsi="Segoe UI" w:cs="Segoe UI"/>
                <w:sz w:val="22"/>
                <w:szCs w:val="22"/>
              </w:rPr>
            </w:pPr>
          </w:p>
        </w:tc>
        <w:tc>
          <w:tcPr>
            <w:tcW w:w="270" w:type="dxa"/>
          </w:tcPr>
          <w:p w14:paraId="18B200ED" w14:textId="77777777" w:rsidR="005A288B" w:rsidRPr="002E2559" w:rsidRDefault="005A288B" w:rsidP="005F4B76">
            <w:pPr>
              <w:jc w:val="both"/>
              <w:rPr>
                <w:rFonts w:ascii="Segoe UI" w:hAnsi="Segoe UI" w:cs="Segoe UI"/>
                <w:sz w:val="22"/>
                <w:szCs w:val="22"/>
              </w:rPr>
            </w:pPr>
          </w:p>
        </w:tc>
        <w:tc>
          <w:tcPr>
            <w:tcW w:w="2070" w:type="dxa"/>
          </w:tcPr>
          <w:p w14:paraId="7FDA52C5" w14:textId="77777777" w:rsidR="005A288B" w:rsidRPr="002E2559" w:rsidRDefault="005A288B" w:rsidP="005F4B76">
            <w:pPr>
              <w:jc w:val="both"/>
              <w:rPr>
                <w:rFonts w:ascii="Segoe UI" w:hAnsi="Segoe UI" w:cs="Segoe UI"/>
                <w:sz w:val="22"/>
                <w:szCs w:val="22"/>
              </w:rPr>
            </w:pPr>
          </w:p>
        </w:tc>
      </w:tr>
      <w:tr w:rsidR="005A288B" w:rsidRPr="002E2559" w14:paraId="2EAEF53A" w14:textId="77777777" w:rsidTr="005A288B">
        <w:trPr>
          <w:trHeight w:val="288"/>
        </w:trPr>
        <w:tc>
          <w:tcPr>
            <w:tcW w:w="5675" w:type="dxa"/>
            <w:tcBorders>
              <w:top w:val="single" w:sz="4" w:space="0" w:color="auto"/>
            </w:tcBorders>
          </w:tcPr>
          <w:p w14:paraId="06B6DCAE"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Printed Name</w:t>
            </w:r>
          </w:p>
        </w:tc>
        <w:tc>
          <w:tcPr>
            <w:tcW w:w="270" w:type="dxa"/>
          </w:tcPr>
          <w:p w14:paraId="303CC306" w14:textId="77777777" w:rsidR="005A288B" w:rsidRPr="002E2559" w:rsidRDefault="005A288B" w:rsidP="005F4B76">
            <w:pPr>
              <w:jc w:val="both"/>
              <w:rPr>
                <w:rFonts w:ascii="Segoe UI" w:hAnsi="Segoe UI" w:cs="Segoe UI"/>
                <w:sz w:val="22"/>
                <w:szCs w:val="22"/>
              </w:rPr>
            </w:pPr>
          </w:p>
        </w:tc>
        <w:tc>
          <w:tcPr>
            <w:tcW w:w="2070" w:type="dxa"/>
          </w:tcPr>
          <w:p w14:paraId="26127F6B" w14:textId="77777777" w:rsidR="005A288B" w:rsidRPr="002E2559" w:rsidRDefault="005A288B" w:rsidP="005F4B76">
            <w:pPr>
              <w:jc w:val="both"/>
              <w:rPr>
                <w:rFonts w:ascii="Segoe UI" w:hAnsi="Segoe UI" w:cs="Segoe UI"/>
                <w:sz w:val="22"/>
                <w:szCs w:val="22"/>
              </w:rPr>
            </w:pPr>
          </w:p>
        </w:tc>
      </w:tr>
      <w:tr w:rsidR="005A288B" w:rsidRPr="002E2559" w14:paraId="180B1D1C" w14:textId="77777777" w:rsidTr="005A288B">
        <w:trPr>
          <w:trHeight w:val="288"/>
        </w:trPr>
        <w:tc>
          <w:tcPr>
            <w:tcW w:w="5675" w:type="dxa"/>
          </w:tcPr>
          <w:p w14:paraId="0902853F" w14:textId="77777777" w:rsidR="005A288B" w:rsidRPr="002E2559" w:rsidRDefault="005A288B" w:rsidP="005F4B76">
            <w:pPr>
              <w:jc w:val="both"/>
              <w:rPr>
                <w:rFonts w:ascii="Segoe UI" w:hAnsi="Segoe UI" w:cs="Segoe UI"/>
                <w:sz w:val="22"/>
                <w:szCs w:val="22"/>
              </w:rPr>
            </w:pPr>
          </w:p>
        </w:tc>
        <w:tc>
          <w:tcPr>
            <w:tcW w:w="270" w:type="dxa"/>
          </w:tcPr>
          <w:p w14:paraId="40BE66D4" w14:textId="77777777" w:rsidR="005A288B" w:rsidRPr="002E2559" w:rsidRDefault="005A288B" w:rsidP="005F4B76">
            <w:pPr>
              <w:jc w:val="both"/>
              <w:rPr>
                <w:rFonts w:ascii="Segoe UI" w:hAnsi="Segoe UI" w:cs="Segoe UI"/>
                <w:sz w:val="22"/>
                <w:szCs w:val="22"/>
              </w:rPr>
            </w:pPr>
          </w:p>
        </w:tc>
        <w:tc>
          <w:tcPr>
            <w:tcW w:w="2070" w:type="dxa"/>
          </w:tcPr>
          <w:p w14:paraId="637B9B8B" w14:textId="77777777" w:rsidR="005A288B" w:rsidRPr="002E2559" w:rsidRDefault="005A288B" w:rsidP="005F4B76">
            <w:pPr>
              <w:jc w:val="both"/>
              <w:rPr>
                <w:rFonts w:ascii="Segoe UI" w:hAnsi="Segoe UI" w:cs="Segoe UI"/>
                <w:sz w:val="22"/>
                <w:szCs w:val="22"/>
              </w:rPr>
            </w:pPr>
          </w:p>
        </w:tc>
      </w:tr>
      <w:tr w:rsidR="005A288B" w:rsidRPr="002E2559" w14:paraId="0D62503D" w14:textId="77777777" w:rsidTr="005A288B">
        <w:trPr>
          <w:trHeight w:val="288"/>
        </w:trPr>
        <w:tc>
          <w:tcPr>
            <w:tcW w:w="5675" w:type="dxa"/>
            <w:tcBorders>
              <w:bottom w:val="single" w:sz="4" w:space="0" w:color="auto"/>
            </w:tcBorders>
          </w:tcPr>
          <w:p w14:paraId="7D686714" w14:textId="77777777" w:rsidR="005A288B" w:rsidRPr="002E2559" w:rsidRDefault="005A288B" w:rsidP="005F4B76">
            <w:pPr>
              <w:jc w:val="both"/>
              <w:rPr>
                <w:rFonts w:ascii="Segoe UI" w:hAnsi="Segoe UI" w:cs="Segoe UI"/>
                <w:sz w:val="22"/>
                <w:szCs w:val="22"/>
              </w:rPr>
            </w:pPr>
          </w:p>
        </w:tc>
        <w:tc>
          <w:tcPr>
            <w:tcW w:w="270" w:type="dxa"/>
          </w:tcPr>
          <w:p w14:paraId="2947550A" w14:textId="77777777" w:rsidR="005A288B" w:rsidRPr="002E2559" w:rsidRDefault="005A288B" w:rsidP="005F4B76">
            <w:pPr>
              <w:jc w:val="both"/>
              <w:rPr>
                <w:rFonts w:ascii="Segoe UI" w:hAnsi="Segoe UI" w:cs="Segoe UI"/>
                <w:sz w:val="22"/>
                <w:szCs w:val="22"/>
              </w:rPr>
            </w:pPr>
          </w:p>
        </w:tc>
        <w:tc>
          <w:tcPr>
            <w:tcW w:w="2070" w:type="dxa"/>
            <w:tcBorders>
              <w:bottom w:val="single" w:sz="4" w:space="0" w:color="auto"/>
            </w:tcBorders>
          </w:tcPr>
          <w:p w14:paraId="30963454" w14:textId="77777777" w:rsidR="005A288B" w:rsidRPr="002E2559" w:rsidRDefault="005A288B" w:rsidP="005F4B76">
            <w:pPr>
              <w:jc w:val="both"/>
              <w:rPr>
                <w:rFonts w:ascii="Segoe UI" w:hAnsi="Segoe UI" w:cs="Segoe UI"/>
                <w:sz w:val="22"/>
                <w:szCs w:val="22"/>
              </w:rPr>
            </w:pPr>
          </w:p>
        </w:tc>
      </w:tr>
      <w:tr w:rsidR="005A288B" w:rsidRPr="002E2559" w14:paraId="71DD84C5" w14:textId="77777777" w:rsidTr="005A288B">
        <w:trPr>
          <w:trHeight w:val="288"/>
        </w:trPr>
        <w:tc>
          <w:tcPr>
            <w:tcW w:w="5675" w:type="dxa"/>
            <w:tcBorders>
              <w:top w:val="single" w:sz="4" w:space="0" w:color="auto"/>
            </w:tcBorders>
          </w:tcPr>
          <w:p w14:paraId="0FACDFD9"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Lessee/Improvement Owner Signature</w:t>
            </w:r>
          </w:p>
        </w:tc>
        <w:tc>
          <w:tcPr>
            <w:tcW w:w="270" w:type="dxa"/>
          </w:tcPr>
          <w:p w14:paraId="76143755" w14:textId="77777777" w:rsidR="005A288B" w:rsidRPr="002E2559" w:rsidRDefault="005A288B" w:rsidP="005F4B76">
            <w:pPr>
              <w:jc w:val="both"/>
              <w:rPr>
                <w:rFonts w:ascii="Segoe UI" w:hAnsi="Segoe UI" w:cs="Segoe UI"/>
                <w:sz w:val="22"/>
                <w:szCs w:val="22"/>
              </w:rPr>
            </w:pPr>
          </w:p>
        </w:tc>
        <w:tc>
          <w:tcPr>
            <w:tcW w:w="2070" w:type="dxa"/>
            <w:tcBorders>
              <w:top w:val="single" w:sz="4" w:space="0" w:color="auto"/>
            </w:tcBorders>
          </w:tcPr>
          <w:p w14:paraId="009BBE3B"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Date</w:t>
            </w:r>
          </w:p>
        </w:tc>
      </w:tr>
      <w:tr w:rsidR="005A288B" w:rsidRPr="002E2559" w14:paraId="49B8C54E" w14:textId="77777777" w:rsidTr="005A288B">
        <w:trPr>
          <w:trHeight w:val="288"/>
        </w:trPr>
        <w:tc>
          <w:tcPr>
            <w:tcW w:w="5675" w:type="dxa"/>
            <w:tcBorders>
              <w:bottom w:val="single" w:sz="4" w:space="0" w:color="auto"/>
            </w:tcBorders>
          </w:tcPr>
          <w:p w14:paraId="5A3B6144" w14:textId="77777777" w:rsidR="005A288B" w:rsidRPr="002E2559" w:rsidRDefault="005A288B" w:rsidP="005F4B76">
            <w:pPr>
              <w:jc w:val="both"/>
              <w:rPr>
                <w:rFonts w:ascii="Segoe UI" w:hAnsi="Segoe UI" w:cs="Segoe UI"/>
                <w:sz w:val="22"/>
                <w:szCs w:val="22"/>
              </w:rPr>
            </w:pPr>
          </w:p>
        </w:tc>
        <w:tc>
          <w:tcPr>
            <w:tcW w:w="270" w:type="dxa"/>
          </w:tcPr>
          <w:p w14:paraId="330F6211" w14:textId="77777777" w:rsidR="005A288B" w:rsidRPr="002E2559" w:rsidRDefault="005A288B" w:rsidP="005F4B76">
            <w:pPr>
              <w:jc w:val="both"/>
              <w:rPr>
                <w:rFonts w:ascii="Segoe UI" w:hAnsi="Segoe UI" w:cs="Segoe UI"/>
                <w:sz w:val="22"/>
                <w:szCs w:val="22"/>
              </w:rPr>
            </w:pPr>
          </w:p>
        </w:tc>
        <w:tc>
          <w:tcPr>
            <w:tcW w:w="2070" w:type="dxa"/>
          </w:tcPr>
          <w:p w14:paraId="70320362" w14:textId="77777777" w:rsidR="005A288B" w:rsidRPr="002E2559" w:rsidRDefault="005A288B" w:rsidP="005F4B76">
            <w:pPr>
              <w:jc w:val="both"/>
              <w:rPr>
                <w:rFonts w:ascii="Segoe UI" w:hAnsi="Segoe UI" w:cs="Segoe UI"/>
                <w:sz w:val="22"/>
                <w:szCs w:val="22"/>
              </w:rPr>
            </w:pPr>
          </w:p>
        </w:tc>
      </w:tr>
      <w:tr w:rsidR="005A288B" w:rsidRPr="002E2559" w14:paraId="37A6FBB4" w14:textId="77777777" w:rsidTr="005A288B">
        <w:trPr>
          <w:trHeight w:val="288"/>
        </w:trPr>
        <w:tc>
          <w:tcPr>
            <w:tcW w:w="5675" w:type="dxa"/>
            <w:tcBorders>
              <w:top w:val="single" w:sz="4" w:space="0" w:color="auto"/>
            </w:tcBorders>
          </w:tcPr>
          <w:p w14:paraId="5076212B"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Printed Name</w:t>
            </w:r>
          </w:p>
        </w:tc>
        <w:tc>
          <w:tcPr>
            <w:tcW w:w="270" w:type="dxa"/>
          </w:tcPr>
          <w:p w14:paraId="5EE354AC" w14:textId="77777777" w:rsidR="005A288B" w:rsidRPr="002E2559" w:rsidRDefault="005A288B" w:rsidP="005F4B76">
            <w:pPr>
              <w:jc w:val="both"/>
              <w:rPr>
                <w:rFonts w:ascii="Segoe UI" w:hAnsi="Segoe UI" w:cs="Segoe UI"/>
                <w:sz w:val="22"/>
                <w:szCs w:val="22"/>
              </w:rPr>
            </w:pPr>
          </w:p>
        </w:tc>
        <w:tc>
          <w:tcPr>
            <w:tcW w:w="2070" w:type="dxa"/>
          </w:tcPr>
          <w:p w14:paraId="52343375" w14:textId="77777777" w:rsidR="005A288B" w:rsidRPr="002E2559" w:rsidRDefault="005A288B" w:rsidP="005F4B76">
            <w:pPr>
              <w:jc w:val="both"/>
              <w:rPr>
                <w:rFonts w:ascii="Segoe UI" w:hAnsi="Segoe UI" w:cs="Segoe UI"/>
                <w:sz w:val="22"/>
                <w:szCs w:val="22"/>
              </w:rPr>
            </w:pPr>
          </w:p>
        </w:tc>
      </w:tr>
      <w:tr w:rsidR="005A288B" w:rsidRPr="002E2559" w14:paraId="266954F3" w14:textId="77777777" w:rsidTr="005A288B">
        <w:trPr>
          <w:trHeight w:val="288"/>
        </w:trPr>
        <w:tc>
          <w:tcPr>
            <w:tcW w:w="5675" w:type="dxa"/>
          </w:tcPr>
          <w:p w14:paraId="1C12E6F5" w14:textId="77777777" w:rsidR="005A288B" w:rsidRPr="002E2559" w:rsidRDefault="005A288B" w:rsidP="005F4B76">
            <w:pPr>
              <w:jc w:val="both"/>
              <w:rPr>
                <w:rFonts w:ascii="Segoe UI" w:hAnsi="Segoe UI" w:cs="Segoe UI"/>
                <w:sz w:val="22"/>
                <w:szCs w:val="22"/>
              </w:rPr>
            </w:pPr>
          </w:p>
        </w:tc>
        <w:tc>
          <w:tcPr>
            <w:tcW w:w="270" w:type="dxa"/>
          </w:tcPr>
          <w:p w14:paraId="1C33122F" w14:textId="77777777" w:rsidR="005A288B" w:rsidRPr="002E2559" w:rsidRDefault="005A288B" w:rsidP="005F4B76">
            <w:pPr>
              <w:jc w:val="both"/>
              <w:rPr>
                <w:rFonts w:ascii="Segoe UI" w:hAnsi="Segoe UI" w:cs="Segoe UI"/>
                <w:sz w:val="22"/>
                <w:szCs w:val="22"/>
              </w:rPr>
            </w:pPr>
          </w:p>
        </w:tc>
        <w:tc>
          <w:tcPr>
            <w:tcW w:w="2070" w:type="dxa"/>
          </w:tcPr>
          <w:p w14:paraId="6E4D4BFF" w14:textId="77777777" w:rsidR="005A288B" w:rsidRPr="002E2559" w:rsidRDefault="005A288B" w:rsidP="005F4B76">
            <w:pPr>
              <w:jc w:val="both"/>
              <w:rPr>
                <w:rFonts w:ascii="Segoe UI" w:hAnsi="Segoe UI" w:cs="Segoe UI"/>
                <w:sz w:val="22"/>
                <w:szCs w:val="22"/>
              </w:rPr>
            </w:pPr>
          </w:p>
        </w:tc>
      </w:tr>
      <w:tr w:rsidR="005A288B" w:rsidRPr="002E2559" w14:paraId="5B65B13C" w14:textId="77777777" w:rsidTr="005A288B">
        <w:trPr>
          <w:trHeight w:val="288"/>
        </w:trPr>
        <w:tc>
          <w:tcPr>
            <w:tcW w:w="5675" w:type="dxa"/>
            <w:tcBorders>
              <w:bottom w:val="single" w:sz="4" w:space="0" w:color="auto"/>
            </w:tcBorders>
          </w:tcPr>
          <w:p w14:paraId="31ECA38D" w14:textId="77777777" w:rsidR="005A288B" w:rsidRPr="002E2559" w:rsidRDefault="005A288B" w:rsidP="005F4B76">
            <w:pPr>
              <w:jc w:val="both"/>
              <w:rPr>
                <w:rFonts w:ascii="Segoe UI" w:hAnsi="Segoe UI" w:cs="Segoe UI"/>
                <w:sz w:val="22"/>
                <w:szCs w:val="22"/>
              </w:rPr>
            </w:pPr>
          </w:p>
        </w:tc>
        <w:tc>
          <w:tcPr>
            <w:tcW w:w="270" w:type="dxa"/>
          </w:tcPr>
          <w:p w14:paraId="5E4B37AE" w14:textId="77777777" w:rsidR="005A288B" w:rsidRPr="002E2559" w:rsidRDefault="005A288B" w:rsidP="005F4B76">
            <w:pPr>
              <w:jc w:val="both"/>
              <w:rPr>
                <w:rFonts w:ascii="Segoe UI" w:hAnsi="Segoe UI" w:cs="Segoe UI"/>
                <w:sz w:val="22"/>
                <w:szCs w:val="22"/>
              </w:rPr>
            </w:pPr>
          </w:p>
        </w:tc>
        <w:tc>
          <w:tcPr>
            <w:tcW w:w="2070" w:type="dxa"/>
            <w:tcBorders>
              <w:bottom w:val="single" w:sz="4" w:space="0" w:color="auto"/>
            </w:tcBorders>
          </w:tcPr>
          <w:p w14:paraId="06A3F7CA" w14:textId="77777777" w:rsidR="005A288B" w:rsidRPr="002E2559" w:rsidRDefault="005A288B" w:rsidP="005F4B76">
            <w:pPr>
              <w:jc w:val="both"/>
              <w:rPr>
                <w:rFonts w:ascii="Segoe UI" w:hAnsi="Segoe UI" w:cs="Segoe UI"/>
                <w:sz w:val="22"/>
                <w:szCs w:val="22"/>
              </w:rPr>
            </w:pPr>
          </w:p>
        </w:tc>
      </w:tr>
      <w:tr w:rsidR="005A288B" w:rsidRPr="002E2559" w14:paraId="4B3C3764" w14:textId="77777777" w:rsidTr="005A288B">
        <w:trPr>
          <w:trHeight w:val="288"/>
        </w:trPr>
        <w:tc>
          <w:tcPr>
            <w:tcW w:w="5675" w:type="dxa"/>
            <w:tcBorders>
              <w:top w:val="single" w:sz="4" w:space="0" w:color="auto"/>
            </w:tcBorders>
          </w:tcPr>
          <w:p w14:paraId="674D351E"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Lessee/Improvement Owner Signature</w:t>
            </w:r>
          </w:p>
        </w:tc>
        <w:tc>
          <w:tcPr>
            <w:tcW w:w="270" w:type="dxa"/>
          </w:tcPr>
          <w:p w14:paraId="17FBB670" w14:textId="77777777" w:rsidR="005A288B" w:rsidRPr="002E2559" w:rsidRDefault="005A288B" w:rsidP="005F4B76">
            <w:pPr>
              <w:jc w:val="both"/>
              <w:rPr>
                <w:rFonts w:ascii="Segoe UI" w:hAnsi="Segoe UI" w:cs="Segoe UI"/>
                <w:sz w:val="22"/>
                <w:szCs w:val="22"/>
              </w:rPr>
            </w:pPr>
          </w:p>
        </w:tc>
        <w:tc>
          <w:tcPr>
            <w:tcW w:w="2070" w:type="dxa"/>
            <w:tcBorders>
              <w:top w:val="single" w:sz="4" w:space="0" w:color="auto"/>
            </w:tcBorders>
          </w:tcPr>
          <w:p w14:paraId="2E92A7CD"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Date</w:t>
            </w:r>
          </w:p>
        </w:tc>
      </w:tr>
      <w:tr w:rsidR="005A288B" w:rsidRPr="002E2559" w14:paraId="0F8B16DD" w14:textId="77777777" w:rsidTr="005A288B">
        <w:trPr>
          <w:trHeight w:val="288"/>
        </w:trPr>
        <w:tc>
          <w:tcPr>
            <w:tcW w:w="5675" w:type="dxa"/>
            <w:tcBorders>
              <w:bottom w:val="single" w:sz="4" w:space="0" w:color="auto"/>
            </w:tcBorders>
          </w:tcPr>
          <w:p w14:paraId="6025E1F3" w14:textId="77777777" w:rsidR="005A288B" w:rsidRPr="002E2559" w:rsidRDefault="005A288B" w:rsidP="005F4B76">
            <w:pPr>
              <w:jc w:val="both"/>
              <w:rPr>
                <w:rFonts w:ascii="Segoe UI" w:hAnsi="Segoe UI" w:cs="Segoe UI"/>
                <w:sz w:val="22"/>
                <w:szCs w:val="22"/>
              </w:rPr>
            </w:pPr>
          </w:p>
        </w:tc>
        <w:tc>
          <w:tcPr>
            <w:tcW w:w="270" w:type="dxa"/>
          </w:tcPr>
          <w:p w14:paraId="285A1353" w14:textId="77777777" w:rsidR="005A288B" w:rsidRPr="002E2559" w:rsidRDefault="005A288B" w:rsidP="005F4B76">
            <w:pPr>
              <w:jc w:val="both"/>
              <w:rPr>
                <w:rFonts w:ascii="Segoe UI" w:hAnsi="Segoe UI" w:cs="Segoe UI"/>
                <w:sz w:val="22"/>
                <w:szCs w:val="22"/>
              </w:rPr>
            </w:pPr>
          </w:p>
        </w:tc>
        <w:tc>
          <w:tcPr>
            <w:tcW w:w="2070" w:type="dxa"/>
          </w:tcPr>
          <w:p w14:paraId="22A42E25" w14:textId="77777777" w:rsidR="005A288B" w:rsidRPr="002E2559" w:rsidRDefault="005A288B" w:rsidP="005F4B76">
            <w:pPr>
              <w:jc w:val="both"/>
              <w:rPr>
                <w:rFonts w:ascii="Segoe UI" w:hAnsi="Segoe UI" w:cs="Segoe UI"/>
                <w:sz w:val="22"/>
                <w:szCs w:val="22"/>
              </w:rPr>
            </w:pPr>
          </w:p>
        </w:tc>
      </w:tr>
      <w:tr w:rsidR="005A288B" w:rsidRPr="002E2559" w14:paraId="0ECDE9B6" w14:textId="77777777" w:rsidTr="005A288B">
        <w:trPr>
          <w:trHeight w:val="288"/>
        </w:trPr>
        <w:tc>
          <w:tcPr>
            <w:tcW w:w="5675" w:type="dxa"/>
            <w:tcBorders>
              <w:top w:val="single" w:sz="4" w:space="0" w:color="auto"/>
            </w:tcBorders>
          </w:tcPr>
          <w:p w14:paraId="65F8D275" w14:textId="77777777" w:rsidR="005A288B" w:rsidRPr="002E2559" w:rsidRDefault="005A288B" w:rsidP="005F4B76">
            <w:pPr>
              <w:jc w:val="both"/>
              <w:rPr>
                <w:rFonts w:ascii="Segoe UI" w:hAnsi="Segoe UI" w:cs="Segoe UI"/>
                <w:sz w:val="22"/>
                <w:szCs w:val="22"/>
              </w:rPr>
            </w:pPr>
            <w:r w:rsidRPr="002E2559">
              <w:rPr>
                <w:rFonts w:ascii="Segoe UI" w:hAnsi="Segoe UI" w:cs="Segoe UI"/>
                <w:sz w:val="22"/>
                <w:szCs w:val="22"/>
              </w:rPr>
              <w:t>Printed Name</w:t>
            </w:r>
          </w:p>
        </w:tc>
        <w:tc>
          <w:tcPr>
            <w:tcW w:w="270" w:type="dxa"/>
          </w:tcPr>
          <w:p w14:paraId="15AEB8DC" w14:textId="77777777" w:rsidR="005A288B" w:rsidRPr="002E2559" w:rsidRDefault="005A288B" w:rsidP="005F4B76">
            <w:pPr>
              <w:jc w:val="both"/>
              <w:rPr>
                <w:rFonts w:ascii="Segoe UI" w:hAnsi="Segoe UI" w:cs="Segoe UI"/>
                <w:sz w:val="22"/>
                <w:szCs w:val="22"/>
              </w:rPr>
            </w:pPr>
          </w:p>
        </w:tc>
        <w:tc>
          <w:tcPr>
            <w:tcW w:w="2070" w:type="dxa"/>
          </w:tcPr>
          <w:p w14:paraId="6AF6880A" w14:textId="77777777" w:rsidR="005A288B" w:rsidRPr="002E2559" w:rsidRDefault="005A288B" w:rsidP="005F4B76">
            <w:pPr>
              <w:jc w:val="both"/>
              <w:rPr>
                <w:rFonts w:ascii="Segoe UI" w:hAnsi="Segoe UI" w:cs="Segoe UI"/>
                <w:sz w:val="22"/>
                <w:szCs w:val="22"/>
              </w:rPr>
            </w:pPr>
          </w:p>
        </w:tc>
      </w:tr>
    </w:tbl>
    <w:p w14:paraId="0C8BAB2F" w14:textId="77777777" w:rsidR="008B23DD" w:rsidRPr="005A288B" w:rsidRDefault="008B23DD" w:rsidP="005F4B76">
      <w:pPr>
        <w:jc w:val="both"/>
      </w:pPr>
    </w:p>
    <w:sectPr w:rsidR="008B23DD" w:rsidRPr="005A288B" w:rsidSect="00B324F7">
      <w:headerReference w:type="default" r:id="rId6"/>
      <w:footerReference w:type="default" r:id="rId7"/>
      <w:pgSz w:w="12240" w:h="15840" w:code="1"/>
      <w:pgMar w:top="1530" w:right="1080" w:bottom="1350" w:left="1080" w:header="27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5001" w14:textId="77777777" w:rsidR="000E3466" w:rsidRDefault="000E3466" w:rsidP="0090371A">
      <w:r>
        <w:separator/>
      </w:r>
    </w:p>
  </w:endnote>
  <w:endnote w:type="continuationSeparator" w:id="0">
    <w:p w14:paraId="5D9E92F4" w14:textId="77777777" w:rsidR="000E3466" w:rsidRDefault="000E3466" w:rsidP="0090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5A288B" w14:paraId="78946761" w14:textId="77777777" w:rsidTr="006A095D">
      <w:trPr>
        <w:trHeight w:val="453"/>
      </w:trPr>
      <w:tc>
        <w:tcPr>
          <w:tcW w:w="5148" w:type="dxa"/>
        </w:tcPr>
        <w:p w14:paraId="35353892" w14:textId="5ACC1745" w:rsidR="005A288B" w:rsidRPr="005A288B" w:rsidRDefault="00115A1A">
          <w:pPr>
            <w:pStyle w:val="Footer"/>
            <w:rPr>
              <w:rFonts w:ascii="Segoe UI" w:hAnsi="Segoe UI" w:cs="Segoe UI"/>
              <w:sz w:val="22"/>
              <w:szCs w:val="24"/>
            </w:rPr>
          </w:pPr>
          <w:r>
            <w:rPr>
              <w:rFonts w:ascii="Segoe UI" w:hAnsi="Segoe UI" w:cs="Segoe UI"/>
              <w:sz w:val="22"/>
              <w:szCs w:val="24"/>
            </w:rPr>
            <w:t xml:space="preserve">SWPB - </w:t>
          </w:r>
          <w:r w:rsidR="005A288B" w:rsidRPr="005A288B">
            <w:rPr>
              <w:rFonts w:ascii="Segoe UI" w:hAnsi="Segoe UI" w:cs="Segoe UI"/>
              <w:sz w:val="22"/>
              <w:szCs w:val="24"/>
            </w:rPr>
            <w:t>R</w:t>
          </w:r>
          <w:r w:rsidR="00941A59">
            <w:rPr>
              <w:rFonts w:ascii="Segoe UI" w:hAnsi="Segoe UI" w:cs="Segoe UI"/>
              <w:sz w:val="22"/>
              <w:szCs w:val="24"/>
            </w:rPr>
            <w:t>evised</w:t>
          </w:r>
          <w:r w:rsidR="004C0DA2">
            <w:rPr>
              <w:rFonts w:ascii="Segoe UI" w:hAnsi="Segoe UI" w:cs="Segoe UI"/>
              <w:sz w:val="22"/>
              <w:szCs w:val="24"/>
            </w:rPr>
            <w:t xml:space="preserve"> </w:t>
          </w:r>
          <w:r w:rsidR="00914587">
            <w:rPr>
              <w:rFonts w:ascii="Segoe UI" w:hAnsi="Segoe UI" w:cs="Segoe UI"/>
              <w:sz w:val="22"/>
              <w:szCs w:val="24"/>
            </w:rPr>
            <w:t>3/2025</w:t>
          </w:r>
        </w:p>
      </w:tc>
      <w:tc>
        <w:tcPr>
          <w:tcW w:w="5148" w:type="dxa"/>
        </w:tcPr>
        <w:p w14:paraId="55C819D8" w14:textId="72BC92A8" w:rsidR="005A288B" w:rsidRPr="005A288B" w:rsidRDefault="005A288B" w:rsidP="005A288B">
          <w:pPr>
            <w:pStyle w:val="Footer"/>
            <w:jc w:val="right"/>
            <w:rPr>
              <w:rFonts w:ascii="Segoe UI" w:hAnsi="Segoe UI" w:cs="Segoe UI"/>
              <w:sz w:val="22"/>
              <w:szCs w:val="24"/>
            </w:rPr>
          </w:pPr>
          <w:r w:rsidRPr="005A288B">
            <w:rPr>
              <w:rFonts w:ascii="Segoe UI" w:hAnsi="Segoe UI" w:cs="Segoe UI"/>
              <w:sz w:val="22"/>
              <w:szCs w:val="24"/>
            </w:rPr>
            <w:t xml:space="preserve">Page </w:t>
          </w:r>
          <w:r w:rsidRPr="005A288B">
            <w:rPr>
              <w:rFonts w:ascii="Segoe UI" w:hAnsi="Segoe UI" w:cs="Segoe UI"/>
              <w:sz w:val="22"/>
              <w:szCs w:val="24"/>
            </w:rPr>
            <w:fldChar w:fldCharType="begin"/>
          </w:r>
          <w:r w:rsidRPr="005A288B">
            <w:rPr>
              <w:rFonts w:ascii="Segoe UI" w:hAnsi="Segoe UI" w:cs="Segoe UI"/>
              <w:sz w:val="22"/>
              <w:szCs w:val="24"/>
            </w:rPr>
            <w:instrText xml:space="preserve"> PAGE   \* MERGEFORMAT </w:instrText>
          </w:r>
          <w:r w:rsidRPr="005A288B">
            <w:rPr>
              <w:rFonts w:ascii="Segoe UI" w:hAnsi="Segoe UI" w:cs="Segoe UI"/>
              <w:sz w:val="22"/>
              <w:szCs w:val="24"/>
            </w:rPr>
            <w:fldChar w:fldCharType="separate"/>
          </w:r>
          <w:r w:rsidR="00BF10F8">
            <w:rPr>
              <w:rFonts w:ascii="Segoe UI" w:hAnsi="Segoe UI" w:cs="Segoe UI"/>
              <w:noProof/>
              <w:sz w:val="22"/>
              <w:szCs w:val="24"/>
            </w:rPr>
            <w:t>3</w:t>
          </w:r>
          <w:r w:rsidRPr="005A288B">
            <w:rPr>
              <w:rFonts w:ascii="Segoe UI" w:hAnsi="Segoe UI" w:cs="Segoe UI"/>
              <w:noProof/>
              <w:sz w:val="22"/>
              <w:szCs w:val="24"/>
            </w:rPr>
            <w:fldChar w:fldCharType="end"/>
          </w:r>
          <w:r w:rsidR="00D5722D">
            <w:rPr>
              <w:rFonts w:ascii="Segoe UI" w:hAnsi="Segoe UI" w:cs="Segoe UI"/>
              <w:noProof/>
              <w:sz w:val="22"/>
              <w:szCs w:val="24"/>
            </w:rPr>
            <w:t xml:space="preserve"> of </w:t>
          </w:r>
          <w:r w:rsidR="00B324F7">
            <w:rPr>
              <w:rFonts w:ascii="Segoe UI" w:hAnsi="Segoe UI" w:cs="Segoe UI"/>
              <w:noProof/>
              <w:sz w:val="22"/>
              <w:szCs w:val="24"/>
            </w:rPr>
            <w:t>5</w:t>
          </w:r>
        </w:p>
      </w:tc>
    </w:tr>
  </w:tbl>
  <w:p w14:paraId="704EF45D" w14:textId="77777777" w:rsidR="005A288B" w:rsidRDefault="005A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E929" w14:textId="77777777" w:rsidR="000E3466" w:rsidRDefault="000E3466" w:rsidP="0090371A">
      <w:r>
        <w:separator/>
      </w:r>
    </w:p>
  </w:footnote>
  <w:footnote w:type="continuationSeparator" w:id="0">
    <w:p w14:paraId="2A2AB6A3" w14:textId="77777777" w:rsidR="000E3466" w:rsidRDefault="000E3466" w:rsidP="0090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342A" w14:textId="77777777" w:rsidR="00FA212B" w:rsidRDefault="00FA21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160"/>
      <w:gridCol w:w="3528"/>
    </w:tblGrid>
    <w:tr w:rsidR="002E2559" w:rsidRPr="002E2559" w14:paraId="5AF59119" w14:textId="77777777" w:rsidTr="00C56A62">
      <w:tc>
        <w:tcPr>
          <w:tcW w:w="4518" w:type="dxa"/>
          <w:vAlign w:val="bottom"/>
        </w:tcPr>
        <w:p w14:paraId="399BE49F" w14:textId="210163D4" w:rsidR="002E2559" w:rsidRPr="002E2559" w:rsidRDefault="002E2559" w:rsidP="002E2559">
          <w:pPr>
            <w:pStyle w:val="Header"/>
            <w:rPr>
              <w:rFonts w:ascii="Segoe UI" w:hAnsi="Segoe UI" w:cs="Segoe UI"/>
              <w:b/>
              <w:sz w:val="22"/>
              <w:szCs w:val="22"/>
            </w:rPr>
          </w:pPr>
          <w:r w:rsidRPr="002E2559">
            <w:rPr>
              <w:rFonts w:ascii="Segoe UI" w:hAnsi="Segoe UI" w:cs="Segoe UI"/>
              <w:b/>
              <w:sz w:val="22"/>
              <w:szCs w:val="22"/>
            </w:rPr>
            <w:t>CABIN/HOME SITE SALE</w:t>
          </w:r>
        </w:p>
      </w:tc>
      <w:tc>
        <w:tcPr>
          <w:tcW w:w="2160" w:type="dxa"/>
          <w:tcBorders>
            <w:right w:val="single" w:sz="12" w:space="0" w:color="auto"/>
          </w:tcBorders>
          <w:vAlign w:val="center"/>
        </w:tcPr>
        <w:p w14:paraId="2C9E7BE8" w14:textId="686EA4CD" w:rsidR="002E2559" w:rsidRPr="008E4125" w:rsidRDefault="00C56A62" w:rsidP="000257B8">
          <w:pPr>
            <w:pStyle w:val="Header"/>
            <w:jc w:val="right"/>
            <w:rPr>
              <w:rFonts w:ascii="Segoe UI" w:hAnsi="Segoe UI" w:cs="Segoe UI"/>
              <w:sz w:val="22"/>
            </w:rPr>
          </w:pPr>
          <w:r>
            <w:rPr>
              <w:rFonts w:ascii="Segoe UI" w:hAnsi="Segoe UI" w:cs="Segoe UI"/>
              <w:sz w:val="22"/>
            </w:rPr>
            <w:t>CABIN SITE LOT</w:t>
          </w:r>
          <w:r w:rsidR="002E2559" w:rsidRPr="008E4125">
            <w:rPr>
              <w:rFonts w:ascii="Segoe UI" w:hAnsi="Segoe UI" w:cs="Segoe UI"/>
              <w:sz w:val="22"/>
            </w:rPr>
            <w:t xml:space="preserve"> #</w:t>
          </w:r>
        </w:p>
      </w:tc>
      <w:tc>
        <w:tcPr>
          <w:tcW w:w="3528" w:type="dxa"/>
          <w:tcBorders>
            <w:top w:val="single" w:sz="12" w:space="0" w:color="auto"/>
            <w:left w:val="single" w:sz="12" w:space="0" w:color="auto"/>
            <w:bottom w:val="single" w:sz="12" w:space="0" w:color="auto"/>
            <w:right w:val="single" w:sz="12" w:space="0" w:color="auto"/>
          </w:tcBorders>
          <w:vAlign w:val="bottom"/>
        </w:tcPr>
        <w:p w14:paraId="57044C72" w14:textId="77777777" w:rsidR="002E2559" w:rsidRPr="002E2559" w:rsidRDefault="002E2559" w:rsidP="002E2559">
          <w:pPr>
            <w:pStyle w:val="Header"/>
            <w:rPr>
              <w:rFonts w:ascii="Segoe UI" w:hAnsi="Segoe UI" w:cs="Segoe UI"/>
              <w:sz w:val="22"/>
              <w:szCs w:val="22"/>
            </w:rPr>
          </w:pPr>
        </w:p>
      </w:tc>
    </w:tr>
    <w:tr w:rsidR="002E2559" w:rsidRPr="002E2559" w14:paraId="5373C48C" w14:textId="77777777" w:rsidTr="00C56A62">
      <w:tc>
        <w:tcPr>
          <w:tcW w:w="4518" w:type="dxa"/>
          <w:vAlign w:val="bottom"/>
        </w:tcPr>
        <w:p w14:paraId="19CC4433" w14:textId="77777777" w:rsidR="002E2559" w:rsidRPr="000257B8" w:rsidRDefault="002E2559" w:rsidP="002E2559">
          <w:pPr>
            <w:pStyle w:val="Header"/>
            <w:rPr>
              <w:rFonts w:ascii="Segoe UI" w:hAnsi="Segoe UI" w:cs="Segoe UI"/>
              <w:i/>
              <w:sz w:val="22"/>
              <w:szCs w:val="22"/>
            </w:rPr>
          </w:pPr>
          <w:r w:rsidRPr="000257B8">
            <w:rPr>
              <w:rFonts w:ascii="Segoe UI" w:hAnsi="Segoe UI" w:cs="Segoe UI"/>
              <w:i/>
              <w:sz w:val="22"/>
              <w:szCs w:val="22"/>
            </w:rPr>
            <w:t>PROCEDURE DISCLOSURE FORM</w:t>
          </w:r>
        </w:p>
      </w:tc>
      <w:tc>
        <w:tcPr>
          <w:tcW w:w="2160" w:type="dxa"/>
          <w:tcBorders>
            <w:right w:val="single" w:sz="12" w:space="0" w:color="auto"/>
          </w:tcBorders>
          <w:vAlign w:val="center"/>
        </w:tcPr>
        <w:p w14:paraId="4C612361" w14:textId="77777777" w:rsidR="002E2559" w:rsidRPr="008E4125" w:rsidRDefault="002E2559" w:rsidP="000257B8">
          <w:pPr>
            <w:pStyle w:val="Header"/>
            <w:jc w:val="right"/>
            <w:rPr>
              <w:rFonts w:ascii="Segoe UI" w:hAnsi="Segoe UI" w:cs="Segoe UI"/>
              <w:sz w:val="22"/>
            </w:rPr>
          </w:pPr>
          <w:r w:rsidRPr="008E4125">
            <w:rPr>
              <w:rFonts w:ascii="Segoe UI" w:hAnsi="Segoe UI" w:cs="Segoe UI"/>
              <w:sz w:val="22"/>
            </w:rPr>
            <w:t>LESSEE NAME</w:t>
          </w:r>
        </w:p>
      </w:tc>
      <w:tc>
        <w:tcPr>
          <w:tcW w:w="3528" w:type="dxa"/>
          <w:tcBorders>
            <w:top w:val="single" w:sz="12" w:space="0" w:color="auto"/>
            <w:left w:val="single" w:sz="12" w:space="0" w:color="auto"/>
            <w:bottom w:val="single" w:sz="12" w:space="0" w:color="000000"/>
            <w:right w:val="single" w:sz="12" w:space="0" w:color="auto"/>
          </w:tcBorders>
          <w:vAlign w:val="bottom"/>
        </w:tcPr>
        <w:p w14:paraId="45972BAF" w14:textId="77777777" w:rsidR="002E2559" w:rsidRPr="002E2559" w:rsidRDefault="002E2559" w:rsidP="002E2559">
          <w:pPr>
            <w:pStyle w:val="Header"/>
            <w:rPr>
              <w:rFonts w:ascii="Segoe UI" w:hAnsi="Segoe UI" w:cs="Segoe UI"/>
              <w:sz w:val="22"/>
              <w:szCs w:val="22"/>
            </w:rPr>
          </w:pPr>
        </w:p>
      </w:tc>
    </w:tr>
  </w:tbl>
  <w:p w14:paraId="1B47FEE3" w14:textId="77777777" w:rsidR="000E3466" w:rsidRPr="001F44A4" w:rsidRDefault="000E3466" w:rsidP="00BD00E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73E6"/>
    <w:rsid w:val="0000162B"/>
    <w:rsid w:val="000257B8"/>
    <w:rsid w:val="00033B9A"/>
    <w:rsid w:val="00037ACD"/>
    <w:rsid w:val="000458EB"/>
    <w:rsid w:val="000606DE"/>
    <w:rsid w:val="00062312"/>
    <w:rsid w:val="000969BE"/>
    <w:rsid w:val="000A5D08"/>
    <w:rsid w:val="000B03FB"/>
    <w:rsid w:val="000D4CEE"/>
    <w:rsid w:val="000D6B0C"/>
    <w:rsid w:val="000E0E3A"/>
    <w:rsid w:val="000E3466"/>
    <w:rsid w:val="00115A1A"/>
    <w:rsid w:val="001312C3"/>
    <w:rsid w:val="001361DD"/>
    <w:rsid w:val="001426EE"/>
    <w:rsid w:val="001727F5"/>
    <w:rsid w:val="001A0F44"/>
    <w:rsid w:val="001A5205"/>
    <w:rsid w:val="001B1AFB"/>
    <w:rsid w:val="001C5D3B"/>
    <w:rsid w:val="001D3402"/>
    <w:rsid w:val="001D602B"/>
    <w:rsid w:val="001E15B1"/>
    <w:rsid w:val="001F44A4"/>
    <w:rsid w:val="001F4FAD"/>
    <w:rsid w:val="00214F19"/>
    <w:rsid w:val="00217926"/>
    <w:rsid w:val="002621F5"/>
    <w:rsid w:val="002915E3"/>
    <w:rsid w:val="002952A5"/>
    <w:rsid w:val="002A11AF"/>
    <w:rsid w:val="002A4D21"/>
    <w:rsid w:val="002A65A9"/>
    <w:rsid w:val="002C0C51"/>
    <w:rsid w:val="002D0BB1"/>
    <w:rsid w:val="002D1F6A"/>
    <w:rsid w:val="002E2559"/>
    <w:rsid w:val="00311CCA"/>
    <w:rsid w:val="00314382"/>
    <w:rsid w:val="00342480"/>
    <w:rsid w:val="003604EB"/>
    <w:rsid w:val="00367CBE"/>
    <w:rsid w:val="00387ED5"/>
    <w:rsid w:val="003B2290"/>
    <w:rsid w:val="003B764B"/>
    <w:rsid w:val="003C109F"/>
    <w:rsid w:val="003C5722"/>
    <w:rsid w:val="003C5BD8"/>
    <w:rsid w:val="003C7386"/>
    <w:rsid w:val="003F3C02"/>
    <w:rsid w:val="004048B3"/>
    <w:rsid w:val="00404FA7"/>
    <w:rsid w:val="0040649C"/>
    <w:rsid w:val="00423F7D"/>
    <w:rsid w:val="004241C4"/>
    <w:rsid w:val="00424DFF"/>
    <w:rsid w:val="00430F84"/>
    <w:rsid w:val="00434E86"/>
    <w:rsid w:val="00490337"/>
    <w:rsid w:val="00494692"/>
    <w:rsid w:val="004B3183"/>
    <w:rsid w:val="004C0DA2"/>
    <w:rsid w:val="004F0FB7"/>
    <w:rsid w:val="00500F28"/>
    <w:rsid w:val="0051695E"/>
    <w:rsid w:val="005349D5"/>
    <w:rsid w:val="00546E41"/>
    <w:rsid w:val="0055059C"/>
    <w:rsid w:val="00552D17"/>
    <w:rsid w:val="00557C15"/>
    <w:rsid w:val="00560214"/>
    <w:rsid w:val="00560C60"/>
    <w:rsid w:val="00562B1C"/>
    <w:rsid w:val="00563C9D"/>
    <w:rsid w:val="00575035"/>
    <w:rsid w:val="005A288B"/>
    <w:rsid w:val="005F4B76"/>
    <w:rsid w:val="00614274"/>
    <w:rsid w:val="006176EE"/>
    <w:rsid w:val="006259CB"/>
    <w:rsid w:val="00633BA6"/>
    <w:rsid w:val="006A095D"/>
    <w:rsid w:val="006A6397"/>
    <w:rsid w:val="006A63D5"/>
    <w:rsid w:val="006B6CB8"/>
    <w:rsid w:val="00713377"/>
    <w:rsid w:val="00716079"/>
    <w:rsid w:val="00733288"/>
    <w:rsid w:val="00734549"/>
    <w:rsid w:val="007345D6"/>
    <w:rsid w:val="00735453"/>
    <w:rsid w:val="00757DD0"/>
    <w:rsid w:val="00784A4A"/>
    <w:rsid w:val="0079366F"/>
    <w:rsid w:val="007C12BC"/>
    <w:rsid w:val="007C60FD"/>
    <w:rsid w:val="00833E1B"/>
    <w:rsid w:val="00833F3A"/>
    <w:rsid w:val="00836504"/>
    <w:rsid w:val="0084156D"/>
    <w:rsid w:val="0084276A"/>
    <w:rsid w:val="00842787"/>
    <w:rsid w:val="008434C5"/>
    <w:rsid w:val="00856193"/>
    <w:rsid w:val="008573BE"/>
    <w:rsid w:val="00882F10"/>
    <w:rsid w:val="00883BEF"/>
    <w:rsid w:val="00885A47"/>
    <w:rsid w:val="00890135"/>
    <w:rsid w:val="008A73E6"/>
    <w:rsid w:val="008B23DD"/>
    <w:rsid w:val="008B4048"/>
    <w:rsid w:val="008B73C2"/>
    <w:rsid w:val="008E4125"/>
    <w:rsid w:val="008F28F9"/>
    <w:rsid w:val="009001E2"/>
    <w:rsid w:val="0090371A"/>
    <w:rsid w:val="00914587"/>
    <w:rsid w:val="00930F8A"/>
    <w:rsid w:val="00931AAA"/>
    <w:rsid w:val="00936CB2"/>
    <w:rsid w:val="00940E49"/>
    <w:rsid w:val="00941A59"/>
    <w:rsid w:val="009648F3"/>
    <w:rsid w:val="00966120"/>
    <w:rsid w:val="00974D28"/>
    <w:rsid w:val="009901AC"/>
    <w:rsid w:val="009A72EF"/>
    <w:rsid w:val="009B4041"/>
    <w:rsid w:val="00A247B3"/>
    <w:rsid w:val="00A26371"/>
    <w:rsid w:val="00A31DF9"/>
    <w:rsid w:val="00A42D71"/>
    <w:rsid w:val="00A46AC8"/>
    <w:rsid w:val="00A518DA"/>
    <w:rsid w:val="00A73FA9"/>
    <w:rsid w:val="00A93224"/>
    <w:rsid w:val="00AC5EC5"/>
    <w:rsid w:val="00AE27B8"/>
    <w:rsid w:val="00B14546"/>
    <w:rsid w:val="00B2750F"/>
    <w:rsid w:val="00B324F7"/>
    <w:rsid w:val="00B53FE4"/>
    <w:rsid w:val="00B575A9"/>
    <w:rsid w:val="00B622FC"/>
    <w:rsid w:val="00B63E53"/>
    <w:rsid w:val="00B67D8F"/>
    <w:rsid w:val="00B841FD"/>
    <w:rsid w:val="00B8642E"/>
    <w:rsid w:val="00B8660C"/>
    <w:rsid w:val="00B87377"/>
    <w:rsid w:val="00B91AB6"/>
    <w:rsid w:val="00B93ED2"/>
    <w:rsid w:val="00BA0D98"/>
    <w:rsid w:val="00BA7552"/>
    <w:rsid w:val="00BD0018"/>
    <w:rsid w:val="00BD00E9"/>
    <w:rsid w:val="00BD2CB7"/>
    <w:rsid w:val="00BF10F8"/>
    <w:rsid w:val="00BF5866"/>
    <w:rsid w:val="00C05876"/>
    <w:rsid w:val="00C11D05"/>
    <w:rsid w:val="00C16645"/>
    <w:rsid w:val="00C22E55"/>
    <w:rsid w:val="00C56A62"/>
    <w:rsid w:val="00C83AA4"/>
    <w:rsid w:val="00C90922"/>
    <w:rsid w:val="00C94C4D"/>
    <w:rsid w:val="00CA75E2"/>
    <w:rsid w:val="00CC3518"/>
    <w:rsid w:val="00CD0EB8"/>
    <w:rsid w:val="00CD510A"/>
    <w:rsid w:val="00D33E90"/>
    <w:rsid w:val="00D42584"/>
    <w:rsid w:val="00D4331F"/>
    <w:rsid w:val="00D4757B"/>
    <w:rsid w:val="00D528B6"/>
    <w:rsid w:val="00D5722D"/>
    <w:rsid w:val="00D82E7F"/>
    <w:rsid w:val="00D8484C"/>
    <w:rsid w:val="00D85B05"/>
    <w:rsid w:val="00D95541"/>
    <w:rsid w:val="00D97F9E"/>
    <w:rsid w:val="00DA19FB"/>
    <w:rsid w:val="00DA20FA"/>
    <w:rsid w:val="00DA3429"/>
    <w:rsid w:val="00DB0376"/>
    <w:rsid w:val="00DB1132"/>
    <w:rsid w:val="00DB33B1"/>
    <w:rsid w:val="00DD386E"/>
    <w:rsid w:val="00E162CD"/>
    <w:rsid w:val="00E438C3"/>
    <w:rsid w:val="00E65805"/>
    <w:rsid w:val="00E74EF1"/>
    <w:rsid w:val="00E904DC"/>
    <w:rsid w:val="00EB26DD"/>
    <w:rsid w:val="00EC1353"/>
    <w:rsid w:val="00EE255B"/>
    <w:rsid w:val="00EF319C"/>
    <w:rsid w:val="00EF6E7D"/>
    <w:rsid w:val="00F32A6F"/>
    <w:rsid w:val="00F41CD2"/>
    <w:rsid w:val="00F7471E"/>
    <w:rsid w:val="00F75E3A"/>
    <w:rsid w:val="00F76320"/>
    <w:rsid w:val="00F93C15"/>
    <w:rsid w:val="00FA06BF"/>
    <w:rsid w:val="00FA212B"/>
    <w:rsid w:val="00FB398B"/>
    <w:rsid w:val="00FB399A"/>
    <w:rsid w:val="00FB624B"/>
    <w:rsid w:val="00FC5192"/>
    <w:rsid w:val="00FD65A9"/>
    <w:rsid w:val="00FE05EA"/>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E569A4D"/>
  <w15:docId w15:val="{EEE9E5C3-5F74-4EC2-B1DC-0E8F34C1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3E6"/>
    <w:pPr>
      <w:widowControl w:val="0"/>
      <w:autoSpaceDE w:val="0"/>
      <w:autoSpaceDN w:val="0"/>
      <w:adjustRightInd w:val="0"/>
    </w:pPr>
    <w:rPr>
      <w:rFonts w:ascii="Arial" w:hAnsi="Arial" w:cs="Arial"/>
    </w:rPr>
  </w:style>
  <w:style w:type="paragraph" w:styleId="Heading1">
    <w:name w:val="heading 1"/>
    <w:basedOn w:val="Normal"/>
    <w:next w:val="Normal"/>
    <w:qFormat/>
    <w:rsid w:val="008A73E6"/>
    <w:pPr>
      <w:keepNext/>
      <w:tabs>
        <w:tab w:val="center" w:pos="4680"/>
      </w:tabs>
      <w:suppressAutoHyphens/>
      <w:spacing w:line="240" w:lineRule="atLeast"/>
      <w:jc w:val="center"/>
      <w:outlineLvl w:val="0"/>
    </w:pPr>
    <w:rPr>
      <w:b/>
      <w:bCs/>
      <w:sz w:val="24"/>
    </w:rPr>
  </w:style>
  <w:style w:type="paragraph" w:styleId="Heading2">
    <w:name w:val="heading 2"/>
    <w:basedOn w:val="Normal"/>
    <w:next w:val="Normal"/>
    <w:qFormat/>
    <w:rsid w:val="008A73E6"/>
    <w:pPr>
      <w:keepNext/>
      <w:shd w:val="clear" w:color="auto" w:fill="FFFFFF"/>
      <w:spacing w:line="355" w:lineRule="exact"/>
      <w:ind w:left="1301" w:right="1152" w:firstLine="278"/>
      <w:outlineLvl w:val="1"/>
    </w:pPr>
    <w:rPr>
      <w:b/>
      <w:bCs/>
      <w:color w:val="000000"/>
      <w:spacing w:val="6"/>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371A"/>
    <w:pPr>
      <w:tabs>
        <w:tab w:val="center" w:pos="4680"/>
        <w:tab w:val="right" w:pos="9360"/>
      </w:tabs>
    </w:pPr>
  </w:style>
  <w:style w:type="character" w:customStyle="1" w:styleId="HeaderChar">
    <w:name w:val="Header Char"/>
    <w:basedOn w:val="DefaultParagraphFont"/>
    <w:link w:val="Header"/>
    <w:uiPriority w:val="99"/>
    <w:rsid w:val="0090371A"/>
    <w:rPr>
      <w:rFonts w:ascii="Arial" w:hAnsi="Arial" w:cs="Arial"/>
    </w:rPr>
  </w:style>
  <w:style w:type="paragraph" w:styleId="Footer">
    <w:name w:val="footer"/>
    <w:basedOn w:val="Normal"/>
    <w:link w:val="FooterChar"/>
    <w:uiPriority w:val="99"/>
    <w:rsid w:val="0090371A"/>
    <w:pPr>
      <w:tabs>
        <w:tab w:val="center" w:pos="4680"/>
        <w:tab w:val="right" w:pos="9360"/>
      </w:tabs>
    </w:pPr>
  </w:style>
  <w:style w:type="character" w:customStyle="1" w:styleId="FooterChar">
    <w:name w:val="Footer Char"/>
    <w:basedOn w:val="DefaultParagraphFont"/>
    <w:link w:val="Footer"/>
    <w:uiPriority w:val="99"/>
    <w:rsid w:val="0090371A"/>
    <w:rPr>
      <w:rFonts w:ascii="Arial" w:hAnsi="Arial" w:cs="Arial"/>
    </w:rPr>
  </w:style>
  <w:style w:type="paragraph" w:styleId="BalloonText">
    <w:name w:val="Balloon Text"/>
    <w:basedOn w:val="Normal"/>
    <w:link w:val="BalloonTextChar"/>
    <w:rsid w:val="00BD00E9"/>
    <w:rPr>
      <w:rFonts w:ascii="Tahoma" w:hAnsi="Tahoma" w:cs="Tahoma"/>
      <w:sz w:val="16"/>
      <w:szCs w:val="16"/>
    </w:rPr>
  </w:style>
  <w:style w:type="character" w:customStyle="1" w:styleId="BalloonTextChar">
    <w:name w:val="Balloon Text Char"/>
    <w:basedOn w:val="DefaultParagraphFont"/>
    <w:link w:val="BalloonText"/>
    <w:rsid w:val="00BD00E9"/>
    <w:rPr>
      <w:rFonts w:ascii="Tahoma" w:hAnsi="Tahoma" w:cs="Tahoma"/>
      <w:sz w:val="16"/>
      <w:szCs w:val="16"/>
    </w:rPr>
  </w:style>
  <w:style w:type="table" w:styleId="TableGrid">
    <w:name w:val="Table Grid"/>
    <w:basedOn w:val="TableNormal"/>
    <w:rsid w:val="005A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87ED5"/>
    <w:rPr>
      <w:sz w:val="16"/>
      <w:szCs w:val="16"/>
    </w:rPr>
  </w:style>
  <w:style w:type="paragraph" w:styleId="CommentText">
    <w:name w:val="annotation text"/>
    <w:basedOn w:val="Normal"/>
    <w:link w:val="CommentTextChar"/>
    <w:semiHidden/>
    <w:unhideWhenUsed/>
    <w:rsid w:val="00387ED5"/>
  </w:style>
  <w:style w:type="character" w:customStyle="1" w:styleId="CommentTextChar">
    <w:name w:val="Comment Text Char"/>
    <w:basedOn w:val="DefaultParagraphFont"/>
    <w:link w:val="CommentText"/>
    <w:semiHidden/>
    <w:rsid w:val="00387ED5"/>
    <w:rPr>
      <w:rFonts w:ascii="Arial" w:hAnsi="Arial" w:cs="Arial"/>
    </w:rPr>
  </w:style>
  <w:style w:type="paragraph" w:styleId="CommentSubject">
    <w:name w:val="annotation subject"/>
    <w:basedOn w:val="CommentText"/>
    <w:next w:val="CommentText"/>
    <w:link w:val="CommentSubjectChar"/>
    <w:semiHidden/>
    <w:unhideWhenUsed/>
    <w:rsid w:val="00387ED5"/>
    <w:rPr>
      <w:b/>
      <w:bCs/>
    </w:rPr>
  </w:style>
  <w:style w:type="character" w:customStyle="1" w:styleId="CommentSubjectChar">
    <w:name w:val="Comment Subject Char"/>
    <w:basedOn w:val="CommentTextChar"/>
    <w:link w:val="CommentSubject"/>
    <w:semiHidden/>
    <w:rsid w:val="00387ED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9036">
      <w:bodyDiv w:val="1"/>
      <w:marLeft w:val="0"/>
      <w:marRight w:val="0"/>
      <w:marTop w:val="0"/>
      <w:marBottom w:val="0"/>
      <w:divBdr>
        <w:top w:val="none" w:sz="0" w:space="0" w:color="auto"/>
        <w:left w:val="none" w:sz="0" w:space="0" w:color="auto"/>
        <w:bottom w:val="none" w:sz="0" w:space="0" w:color="auto"/>
        <w:right w:val="none" w:sz="0" w:space="0" w:color="auto"/>
      </w:divBdr>
    </w:div>
    <w:div w:id="2056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5</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DEPARTMENT OF NATURAL RESOURCES AND CONSERVATION</vt:lpstr>
    </vt:vector>
  </TitlesOfParts>
  <Company>State of Montana</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NATURAL RESOURCES AND CONSERVATION</dc:title>
  <dc:subject/>
  <dc:creator>co6513</dc:creator>
  <cp:keywords/>
  <dc:description/>
  <cp:lastModifiedBy>Hendrix, Jillian</cp:lastModifiedBy>
  <cp:revision>58</cp:revision>
  <cp:lastPrinted>2021-11-30T18:32:00Z</cp:lastPrinted>
  <dcterms:created xsi:type="dcterms:W3CDTF">2020-01-09T15:31:00Z</dcterms:created>
  <dcterms:modified xsi:type="dcterms:W3CDTF">2025-03-25T20:30:00Z</dcterms:modified>
</cp:coreProperties>
</file>