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3008"/>
        <w:gridCol w:w="3166"/>
        <w:gridCol w:w="3161"/>
        <w:gridCol w:w="3171"/>
      </w:tblGrid>
      <w:tr w:rsidR="00FD4300" w14:paraId="526045C7" w14:textId="77777777" w:rsidTr="4A947657">
        <w:trPr>
          <w:trHeight w:val="338"/>
        </w:trPr>
        <w:tc>
          <w:tcPr>
            <w:tcW w:w="14393" w:type="dxa"/>
            <w:gridSpan w:val="5"/>
            <w:shd w:val="clear" w:color="auto" w:fill="D9D9D9" w:themeFill="background1" w:themeFillShade="D9"/>
          </w:tcPr>
          <w:p w14:paraId="156803A3" w14:textId="709B44AB" w:rsidR="00FD4300" w:rsidRDefault="00857CA8" w:rsidP="006B3682">
            <w:pPr>
              <w:pStyle w:val="TableParagraph"/>
              <w:spacing w:line="318" w:lineRule="exact"/>
              <w:ind w:left="1890" w:right="1981"/>
              <w:jc w:val="center"/>
              <w:rPr>
                <w:b/>
              </w:rPr>
            </w:pPr>
            <w:r w:rsidRPr="47B41458">
              <w:rPr>
                <w:b/>
                <w:sz w:val="28"/>
                <w:szCs w:val="28"/>
              </w:rPr>
              <w:t>Montana</w:t>
            </w:r>
            <w:r w:rsidRPr="47B41458">
              <w:rPr>
                <w:b/>
                <w:spacing w:val="-12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Local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Government</w:t>
            </w:r>
            <w:r w:rsidRPr="47B41458">
              <w:rPr>
                <w:b/>
                <w:spacing w:val="-7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Fire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Forces</w:t>
            </w:r>
            <w:r w:rsidRPr="47B41458">
              <w:rPr>
                <w:b/>
                <w:spacing w:val="-3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(LGFF)-Hiring</w:t>
            </w:r>
            <w:r w:rsidRPr="47B41458">
              <w:rPr>
                <w:b/>
                <w:spacing w:val="-6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Options</w:t>
            </w:r>
            <w:r w:rsidRPr="47B4145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47B41458">
              <w:rPr>
                <w:b/>
                <w:sz w:val="28"/>
                <w:szCs w:val="28"/>
              </w:rPr>
              <w:t>Chart-</w:t>
            </w:r>
            <w:r>
              <w:rPr>
                <w:b/>
              </w:rPr>
              <w:t>Updated</w:t>
            </w:r>
            <w:r>
              <w:rPr>
                <w:b/>
                <w:spacing w:val="-6"/>
              </w:rPr>
              <w:t xml:space="preserve"> </w:t>
            </w:r>
            <w:r w:rsidR="006B67BA">
              <w:rPr>
                <w:b/>
              </w:rPr>
              <w:t>1</w:t>
            </w:r>
            <w:r>
              <w:rPr>
                <w:b/>
                <w:spacing w:val="-2"/>
              </w:rPr>
              <w:t>/202</w:t>
            </w:r>
            <w:r w:rsidR="006B67BA">
              <w:rPr>
                <w:b/>
              </w:rPr>
              <w:t>5</w:t>
            </w:r>
          </w:p>
        </w:tc>
      </w:tr>
      <w:tr w:rsidR="00D212A6" w14:paraId="42AA6592" w14:textId="77777777" w:rsidTr="47B41458">
        <w:trPr>
          <w:trHeight w:val="758"/>
        </w:trPr>
        <w:tc>
          <w:tcPr>
            <w:tcW w:w="1887" w:type="dxa"/>
            <w:tcBorders>
              <w:top w:val="single" w:sz="4" w:space="0" w:color="000000" w:themeColor="text1"/>
              <w:left w:val="single" w:sz="36" w:space="0" w:color="000000" w:themeColor="text1"/>
              <w:bottom w:val="nil"/>
              <w:right w:val="nil"/>
            </w:tcBorders>
            <w:shd w:val="clear" w:color="auto" w:fill="000000" w:themeFill="text1"/>
          </w:tcPr>
          <w:p w14:paraId="5261BAA9" w14:textId="77777777" w:rsidR="00FD4300" w:rsidRDefault="00857CA8">
            <w:pPr>
              <w:pStyle w:val="TableParagraph"/>
              <w:spacing w:before="179"/>
              <w:ind w:left="264" w:right="223"/>
              <w:jc w:val="center"/>
              <w:rPr>
                <w:b/>
              </w:rPr>
            </w:pPr>
            <w:r>
              <w:rPr>
                <w:b/>
                <w:color w:val="FFFFFF"/>
              </w:rPr>
              <w:t>Hiring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Method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</w:tcPr>
          <w:p w14:paraId="0A42B74B" w14:textId="77777777" w:rsidR="00FD4300" w:rsidRDefault="00857CA8">
            <w:pPr>
              <w:pStyle w:val="TableParagraph"/>
              <w:spacing w:before="44"/>
              <w:ind w:left="946" w:right="860" w:firstLine="1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Option-1 Un-Operated</w:t>
            </w:r>
          </w:p>
        </w:tc>
        <w:tc>
          <w:tcPr>
            <w:tcW w:w="31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</w:tcPr>
          <w:p w14:paraId="3C7E802E" w14:textId="77777777" w:rsidR="00FD4300" w:rsidRDefault="00857CA8">
            <w:pPr>
              <w:pStyle w:val="TableParagraph"/>
              <w:spacing w:before="44"/>
              <w:ind w:left="951" w:right="857" w:firstLine="26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Option-2 </w:t>
            </w:r>
            <w:r>
              <w:rPr>
                <w:b/>
                <w:color w:val="FFFFFF"/>
              </w:rPr>
              <w:t>Fully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Operated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000000" w:themeFill="text1"/>
          </w:tcPr>
          <w:p w14:paraId="5C082692" w14:textId="77777777" w:rsidR="00FD4300" w:rsidRDefault="00857CA8">
            <w:pPr>
              <w:pStyle w:val="TableParagraph"/>
              <w:spacing w:before="44"/>
              <w:ind w:left="531" w:right="433" w:firstLine="68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Option-3 </w:t>
            </w:r>
            <w:r>
              <w:rPr>
                <w:b/>
                <w:color w:val="FFFFFF"/>
              </w:rPr>
              <w:t>Cooperative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Agreement</w:t>
            </w:r>
          </w:p>
        </w:tc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000000" w:themeFill="text1"/>
          </w:tcPr>
          <w:p w14:paraId="3FBCA247" w14:textId="77777777" w:rsidR="00FD4300" w:rsidRDefault="00857CA8">
            <w:pPr>
              <w:pStyle w:val="TableParagraph"/>
              <w:spacing w:before="44"/>
              <w:ind w:left="778" w:right="649" w:firstLine="127"/>
              <w:rPr>
                <w:b/>
              </w:rPr>
            </w:pPr>
            <w:r>
              <w:rPr>
                <w:b/>
                <w:color w:val="FFFFFF"/>
              </w:rPr>
              <w:t>Single Resource or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Unaffiliated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EFF</w:t>
            </w:r>
          </w:p>
        </w:tc>
      </w:tr>
      <w:tr w:rsidR="00FD4300" w14:paraId="79BC1CB6" w14:textId="77777777" w:rsidTr="4A947657">
        <w:trPr>
          <w:trHeight w:val="1422"/>
        </w:trPr>
        <w:tc>
          <w:tcPr>
            <w:tcW w:w="1887" w:type="dxa"/>
            <w:shd w:val="clear" w:color="auto" w:fill="BEBEBE"/>
          </w:tcPr>
          <w:p w14:paraId="1E075B79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1B4CE4BC" w14:textId="77777777" w:rsidR="00FD4300" w:rsidRDefault="00FD4300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6FEFC77A" w14:textId="77777777" w:rsidR="00FD4300" w:rsidRDefault="00857CA8">
            <w:pPr>
              <w:pStyle w:val="TableParagraph"/>
              <w:ind w:left="161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Personnel</w:t>
            </w:r>
          </w:p>
        </w:tc>
        <w:tc>
          <w:tcPr>
            <w:tcW w:w="3008" w:type="dxa"/>
          </w:tcPr>
          <w:p w14:paraId="5CC48296" w14:textId="0DDB985C" w:rsidR="00FD4300" w:rsidRDefault="00857CA8">
            <w:pPr>
              <w:pStyle w:val="TableParagraph"/>
              <w:spacing w:line="242" w:lineRule="auto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personnel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as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Emergency Firefighters (EFFs)</w:t>
            </w:r>
            <w:r w:rsidR="3C8CE9AB" w:rsidRPr="47B41458">
              <w:rPr>
                <w:sz w:val="16"/>
                <w:szCs w:val="16"/>
              </w:rPr>
              <w:t>.</w:t>
            </w:r>
          </w:p>
          <w:p w14:paraId="79D2AAA7" w14:textId="77777777" w:rsidR="00FD4300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E9B3AB" w14:textId="7DC0DF7E" w:rsidR="00FD4300" w:rsidRDefault="00857CA8">
            <w:pPr>
              <w:pStyle w:val="TableParagraph"/>
              <w:spacing w:before="1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 xml:space="preserve">EFF pay rates </w:t>
            </w:r>
            <w:r w:rsidR="009B4B4F" w:rsidRPr="47B41458">
              <w:rPr>
                <w:sz w:val="16"/>
                <w:szCs w:val="16"/>
              </w:rPr>
              <w:t>can be</w:t>
            </w:r>
            <w:r w:rsidRPr="47B41458">
              <w:rPr>
                <w:sz w:val="16"/>
                <w:szCs w:val="16"/>
              </w:rPr>
              <w:t xml:space="preserve"> found </w:t>
            </w:r>
            <w:r w:rsidR="009B4B4F" w:rsidRPr="47B41458">
              <w:rPr>
                <w:sz w:val="16"/>
                <w:szCs w:val="16"/>
              </w:rPr>
              <w:t xml:space="preserve">on the DNRC </w:t>
            </w:r>
            <w:r w:rsidR="00A10D3D" w:rsidRPr="47B41458">
              <w:rPr>
                <w:sz w:val="16"/>
                <w:szCs w:val="16"/>
              </w:rPr>
              <w:t xml:space="preserve">web site </w:t>
            </w:r>
            <w:r w:rsidR="2C61138C" w:rsidRPr="47B41458">
              <w:rPr>
                <w:sz w:val="16"/>
                <w:szCs w:val="16"/>
              </w:rPr>
              <w:t xml:space="preserve"> at </w:t>
            </w:r>
            <w:hyperlink r:id="rId7" w:history="1">
              <w:r w:rsidR="001A65DB" w:rsidRPr="00F374AF">
                <w:rPr>
                  <w:rStyle w:val="Hyperlink"/>
                  <w:sz w:val="16"/>
                  <w:szCs w:val="16"/>
                </w:rPr>
                <w:t>https://dnrc.mt.gov/Forestry/Wildfire/forms-information</w:t>
              </w:r>
            </w:hyperlink>
            <w:r w:rsidR="00885185">
              <w:t>,</w:t>
            </w:r>
            <w:r w:rsidR="2C61138C" w:rsidRPr="47B41458">
              <w:rPr>
                <w:sz w:val="16"/>
                <w:szCs w:val="16"/>
              </w:rPr>
              <w:t xml:space="preserve"> then select Emergency Firefighter Forms and Information.</w:t>
            </w:r>
          </w:p>
        </w:tc>
        <w:tc>
          <w:tcPr>
            <w:tcW w:w="3166" w:type="dxa"/>
            <w:vMerge w:val="restart"/>
          </w:tcPr>
          <w:p w14:paraId="1D9E6949" w14:textId="1C9EC9EB" w:rsidR="00FD4300" w:rsidRDefault="00857CA8">
            <w:pPr>
              <w:pStyle w:val="TableParagraph"/>
              <w:spacing w:line="242" w:lineRule="auto"/>
              <w:ind w:left="149" w:right="86"/>
              <w:rPr>
                <w:sz w:val="16"/>
              </w:rPr>
            </w:pPr>
            <w:r>
              <w:rPr>
                <w:sz w:val="16"/>
              </w:rPr>
              <w:t>Personnel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remain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LGFF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entity</w:t>
            </w:r>
            <w:r w:rsidR="001136F2">
              <w:rPr>
                <w:spacing w:val="-2"/>
                <w:sz w:val="16"/>
              </w:rPr>
              <w:t>.</w:t>
            </w:r>
          </w:p>
          <w:p w14:paraId="6139D7E8" w14:textId="77777777" w:rsidR="00FD4300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1CB694" w14:textId="40EA6CC1" w:rsidR="00FD4300" w:rsidRDefault="00857CA8">
            <w:pPr>
              <w:pStyle w:val="TableParagraph"/>
              <w:spacing w:before="1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is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hired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="170985FF" w:rsidRPr="47B41458">
              <w:rPr>
                <w:spacing w:val="-8"/>
                <w:sz w:val="16"/>
                <w:szCs w:val="16"/>
              </w:rPr>
              <w:t xml:space="preserve">staffed </w:t>
            </w:r>
            <w:r w:rsidRPr="47B41458">
              <w:rPr>
                <w:sz w:val="16"/>
                <w:szCs w:val="16"/>
              </w:rPr>
              <w:t>with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personnel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(operators) included in the rate</w:t>
            </w:r>
            <w:r w:rsidR="001136F2" w:rsidRPr="47B41458">
              <w:rPr>
                <w:sz w:val="16"/>
                <w:szCs w:val="16"/>
              </w:rPr>
              <w:t>.</w:t>
            </w:r>
          </w:p>
          <w:p w14:paraId="7F94F054" w14:textId="77777777" w:rsidR="00FD4300" w:rsidRDefault="00FD4300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14:paraId="0FD4B8F0" w14:textId="51B85E01" w:rsidR="00FD4300" w:rsidRDefault="00857CA8">
            <w:pPr>
              <w:pStyle w:val="TableParagraph"/>
              <w:spacing w:before="1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Fully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operated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5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found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 xml:space="preserve">the </w:t>
            </w:r>
            <w:r w:rsidR="009A7D85">
              <w:rPr>
                <w:sz w:val="16"/>
                <w:szCs w:val="16"/>
              </w:rPr>
              <w:t>MIBOG</w:t>
            </w:r>
            <w:r w:rsidR="10A2EF9B" w:rsidRPr="47B41458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3161" w:type="dxa"/>
          </w:tcPr>
          <w:p w14:paraId="6EC78150" w14:textId="16AB0542" w:rsidR="00FD4300" w:rsidRPr="009A7D85" w:rsidRDefault="00857CA8">
            <w:pPr>
              <w:pStyle w:val="TableParagraph"/>
              <w:ind w:right="157"/>
              <w:rPr>
                <w:sz w:val="16"/>
              </w:rPr>
            </w:pPr>
            <w:r w:rsidRPr="009A7D85">
              <w:rPr>
                <w:sz w:val="16"/>
              </w:rPr>
              <w:t>A Cooperative Agreement is executed</w:t>
            </w:r>
            <w:r w:rsidRPr="009A7D85">
              <w:rPr>
                <w:spacing w:val="40"/>
                <w:sz w:val="16"/>
              </w:rPr>
              <w:t xml:space="preserve"> </w:t>
            </w:r>
            <w:r w:rsidRPr="009A7D85">
              <w:rPr>
                <w:sz w:val="16"/>
              </w:rPr>
              <w:t>between DNRC and the LGFF. Personnel</w:t>
            </w:r>
            <w:r w:rsidRPr="009A7D85">
              <w:rPr>
                <w:spacing w:val="40"/>
                <w:sz w:val="16"/>
              </w:rPr>
              <w:t xml:space="preserve"> </w:t>
            </w:r>
            <w:r w:rsidRPr="009A7D85">
              <w:rPr>
                <w:sz w:val="16"/>
              </w:rPr>
              <w:t>remain</w:t>
            </w:r>
            <w:r w:rsidRPr="009A7D85">
              <w:rPr>
                <w:spacing w:val="-3"/>
                <w:sz w:val="16"/>
              </w:rPr>
              <w:t xml:space="preserve"> </w:t>
            </w:r>
            <w:r w:rsidRPr="009A7D85">
              <w:rPr>
                <w:sz w:val="16"/>
              </w:rPr>
              <w:t>employees</w:t>
            </w:r>
            <w:r w:rsidRPr="009A7D85">
              <w:rPr>
                <w:spacing w:val="-3"/>
                <w:sz w:val="16"/>
              </w:rPr>
              <w:t xml:space="preserve"> </w:t>
            </w:r>
            <w:r w:rsidRPr="009A7D85">
              <w:rPr>
                <w:sz w:val="16"/>
              </w:rPr>
              <w:t>of</w:t>
            </w:r>
            <w:r w:rsidRPr="009A7D85">
              <w:rPr>
                <w:spacing w:val="-1"/>
                <w:sz w:val="16"/>
              </w:rPr>
              <w:t xml:space="preserve"> </w:t>
            </w:r>
            <w:r w:rsidRPr="009A7D85">
              <w:rPr>
                <w:sz w:val="16"/>
              </w:rPr>
              <w:t>the</w:t>
            </w:r>
            <w:r w:rsidRPr="009A7D85">
              <w:rPr>
                <w:spacing w:val="-4"/>
                <w:sz w:val="16"/>
              </w:rPr>
              <w:t xml:space="preserve"> </w:t>
            </w:r>
            <w:r w:rsidRPr="009A7D85">
              <w:rPr>
                <w:sz w:val="16"/>
              </w:rPr>
              <w:t>LGFF</w:t>
            </w:r>
            <w:r w:rsidRPr="009A7D85">
              <w:rPr>
                <w:spacing w:val="-2"/>
                <w:sz w:val="16"/>
              </w:rPr>
              <w:t xml:space="preserve"> </w:t>
            </w:r>
            <w:r w:rsidRPr="009A7D85">
              <w:rPr>
                <w:sz w:val="16"/>
              </w:rPr>
              <w:t>and</w:t>
            </w:r>
            <w:r w:rsidRPr="009A7D85">
              <w:rPr>
                <w:spacing w:val="-3"/>
                <w:sz w:val="16"/>
              </w:rPr>
              <w:t xml:space="preserve"> </w:t>
            </w:r>
            <w:r w:rsidRPr="009A7D85">
              <w:rPr>
                <w:sz w:val="16"/>
              </w:rPr>
              <w:t>are</w:t>
            </w:r>
            <w:r w:rsidRPr="009A7D85">
              <w:rPr>
                <w:spacing w:val="-3"/>
                <w:sz w:val="16"/>
              </w:rPr>
              <w:t xml:space="preserve"> </w:t>
            </w:r>
            <w:r w:rsidRPr="009A7D85">
              <w:rPr>
                <w:sz w:val="16"/>
              </w:rPr>
              <w:t>paid</w:t>
            </w:r>
            <w:r w:rsidRPr="009A7D85">
              <w:rPr>
                <w:spacing w:val="40"/>
                <w:sz w:val="16"/>
              </w:rPr>
              <w:t xml:space="preserve"> </w:t>
            </w:r>
            <w:r w:rsidRPr="009A7D85">
              <w:rPr>
                <w:sz w:val="16"/>
              </w:rPr>
              <w:t>at their salaried or collective bargaining</w:t>
            </w:r>
            <w:r w:rsidRPr="009A7D85">
              <w:rPr>
                <w:spacing w:val="40"/>
                <w:sz w:val="16"/>
              </w:rPr>
              <w:t xml:space="preserve"> </w:t>
            </w:r>
            <w:r w:rsidRPr="009A7D85">
              <w:rPr>
                <w:sz w:val="16"/>
              </w:rPr>
              <w:t>agreement</w:t>
            </w:r>
            <w:r w:rsidRPr="009A7D85">
              <w:rPr>
                <w:spacing w:val="-9"/>
                <w:sz w:val="16"/>
              </w:rPr>
              <w:t xml:space="preserve"> </w:t>
            </w:r>
            <w:r w:rsidRPr="009A7D85">
              <w:rPr>
                <w:sz w:val="16"/>
              </w:rPr>
              <w:t>rate.</w:t>
            </w:r>
            <w:r w:rsidRPr="009A7D85">
              <w:rPr>
                <w:spacing w:val="-8"/>
                <w:sz w:val="16"/>
              </w:rPr>
              <w:t xml:space="preserve"> </w:t>
            </w:r>
            <w:r w:rsidRPr="009A7D85">
              <w:rPr>
                <w:sz w:val="16"/>
              </w:rPr>
              <w:t>A</w:t>
            </w:r>
            <w:r w:rsidRPr="009A7D85">
              <w:rPr>
                <w:spacing w:val="-8"/>
                <w:sz w:val="16"/>
              </w:rPr>
              <w:t xml:space="preserve"> </w:t>
            </w:r>
            <w:r w:rsidR="0067081F">
              <w:rPr>
                <w:spacing w:val="-8"/>
                <w:sz w:val="16"/>
              </w:rPr>
              <w:t xml:space="preserve">Cooperative </w:t>
            </w:r>
            <w:r w:rsidR="002068D7">
              <w:rPr>
                <w:spacing w:val="-8"/>
                <w:sz w:val="16"/>
              </w:rPr>
              <w:t xml:space="preserve">Fire Support Agreement Billing Rate </w:t>
            </w:r>
            <w:r w:rsidRPr="009A7D85">
              <w:rPr>
                <w:sz w:val="16"/>
              </w:rPr>
              <w:t>Form is required</w:t>
            </w:r>
            <w:r w:rsidR="00A33785">
              <w:rPr>
                <w:sz w:val="16"/>
              </w:rPr>
              <w:t xml:space="preserve"> </w:t>
            </w:r>
            <w:r w:rsidRPr="009A7D85">
              <w:rPr>
                <w:sz w:val="16"/>
              </w:rPr>
              <w:t>prior to mobilization.</w:t>
            </w:r>
            <w:r w:rsidR="00665632">
              <w:rPr>
                <w:sz w:val="16"/>
              </w:rPr>
              <w:t xml:space="preserve"> This can be found at: </w:t>
            </w:r>
            <w:hyperlink r:id="rId8" w:history="1">
              <w:r w:rsidR="00A67645" w:rsidRPr="00F614A5">
                <w:rPr>
                  <w:rStyle w:val="Hyperlink"/>
                  <w:sz w:val="16"/>
                </w:rPr>
                <w:t>https://dnrc.mt.gov/Forestry/Wildfire/local-government-fire-forces</w:t>
              </w:r>
            </w:hyperlink>
            <w:r w:rsidR="00A67645">
              <w:rPr>
                <w:sz w:val="16"/>
              </w:rPr>
              <w:t xml:space="preserve"> </w:t>
            </w:r>
          </w:p>
        </w:tc>
        <w:tc>
          <w:tcPr>
            <w:tcW w:w="3171" w:type="dxa"/>
          </w:tcPr>
          <w:p w14:paraId="76B8C7C1" w14:textId="420B52C8" w:rsidR="00FD4300" w:rsidRPr="009A7D85" w:rsidRDefault="00857CA8">
            <w:pPr>
              <w:pStyle w:val="TableParagraph"/>
              <w:spacing w:line="242" w:lineRule="auto"/>
              <w:ind w:left="146" w:right="146"/>
              <w:rPr>
                <w:sz w:val="16"/>
                <w:szCs w:val="16"/>
              </w:rPr>
            </w:pPr>
            <w:r w:rsidRPr="009A7D85">
              <w:rPr>
                <w:sz w:val="16"/>
                <w:szCs w:val="16"/>
              </w:rPr>
              <w:t>LGFF</w:t>
            </w:r>
            <w:r w:rsidRPr="009A7D85">
              <w:rPr>
                <w:spacing w:val="-8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personnel</w:t>
            </w:r>
            <w:r w:rsidRPr="009A7D85">
              <w:rPr>
                <w:spacing w:val="-9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are</w:t>
            </w:r>
            <w:r w:rsidRPr="009A7D85">
              <w:rPr>
                <w:spacing w:val="-9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hired</w:t>
            </w:r>
            <w:r w:rsidRPr="009A7D85">
              <w:rPr>
                <w:spacing w:val="-9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as</w:t>
            </w:r>
            <w:r w:rsidRPr="009A7D85">
              <w:rPr>
                <w:spacing w:val="-9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DNRC</w:t>
            </w:r>
            <w:r w:rsidRPr="009A7D85">
              <w:rPr>
                <w:spacing w:val="40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Emergency Firefighters (EFFs)</w:t>
            </w:r>
            <w:r w:rsidR="38960951" w:rsidRPr="009A7D85">
              <w:rPr>
                <w:sz w:val="16"/>
                <w:szCs w:val="16"/>
              </w:rPr>
              <w:t>.</w:t>
            </w:r>
          </w:p>
          <w:p w14:paraId="29D43452" w14:textId="77777777" w:rsidR="00FD4300" w:rsidRPr="009A7D85" w:rsidRDefault="00FD43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CE7F558" w14:textId="5454F39C" w:rsidR="00FD4300" w:rsidRPr="009A7D85" w:rsidRDefault="00857CA8">
            <w:pPr>
              <w:pStyle w:val="TableParagraph"/>
              <w:spacing w:before="1"/>
              <w:ind w:left="146" w:right="146"/>
              <w:rPr>
                <w:sz w:val="16"/>
                <w:szCs w:val="16"/>
              </w:rPr>
            </w:pPr>
            <w:r w:rsidRPr="009A7D85">
              <w:rPr>
                <w:sz w:val="16"/>
                <w:szCs w:val="16"/>
              </w:rPr>
              <w:t xml:space="preserve">EFF pay rates </w:t>
            </w:r>
            <w:r w:rsidR="0076591C" w:rsidRPr="009A7D85">
              <w:rPr>
                <w:sz w:val="16"/>
                <w:szCs w:val="16"/>
              </w:rPr>
              <w:t xml:space="preserve">can be </w:t>
            </w:r>
            <w:r w:rsidRPr="009A7D85">
              <w:rPr>
                <w:sz w:val="16"/>
                <w:szCs w:val="16"/>
              </w:rPr>
              <w:t xml:space="preserve">found </w:t>
            </w:r>
            <w:r w:rsidR="0076591C" w:rsidRPr="009A7D85">
              <w:rPr>
                <w:sz w:val="16"/>
                <w:szCs w:val="16"/>
              </w:rPr>
              <w:t xml:space="preserve">on the DNRC web site </w:t>
            </w:r>
            <w:r w:rsidR="0F0CCB3F" w:rsidRPr="009A7D85">
              <w:rPr>
                <w:sz w:val="16"/>
                <w:szCs w:val="16"/>
              </w:rPr>
              <w:t xml:space="preserve"> at </w:t>
            </w:r>
            <w:hyperlink r:id="rId9" w:history="1">
              <w:r w:rsidR="0F0CCB3F" w:rsidRPr="009A7D85">
                <w:rPr>
                  <w:rStyle w:val="Hyperlink"/>
                  <w:sz w:val="16"/>
                  <w:szCs w:val="16"/>
                </w:rPr>
                <w:t>https://dnrc.mt.gov/Forestry/Wildfire/forms-information</w:t>
              </w:r>
            </w:hyperlink>
            <w:r w:rsidR="008F2F9C">
              <w:rPr>
                <w:sz w:val="16"/>
                <w:szCs w:val="16"/>
              </w:rPr>
              <w:t xml:space="preserve">, </w:t>
            </w:r>
            <w:r w:rsidR="0F0CCB3F" w:rsidRPr="009A7D85">
              <w:rPr>
                <w:sz w:val="16"/>
                <w:szCs w:val="16"/>
              </w:rPr>
              <w:t>then select Emergency Firefighter Forms and Information.</w:t>
            </w:r>
          </w:p>
        </w:tc>
      </w:tr>
      <w:tr w:rsidR="00FD4300" w14:paraId="26B9623B" w14:textId="77777777" w:rsidTr="4A947657">
        <w:trPr>
          <w:trHeight w:val="2328"/>
        </w:trPr>
        <w:tc>
          <w:tcPr>
            <w:tcW w:w="1887" w:type="dxa"/>
            <w:shd w:val="clear" w:color="auto" w:fill="BEBEBE"/>
          </w:tcPr>
          <w:p w14:paraId="40A679F6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4DA1B858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5029E9F9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7301E5C6" w14:textId="77777777" w:rsidR="00FD4300" w:rsidRDefault="00FD4300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14:paraId="2AD8C17C" w14:textId="77777777" w:rsidR="00FD4300" w:rsidRDefault="00857CA8">
            <w:pPr>
              <w:pStyle w:val="TableParagraph"/>
              <w:spacing w:before="1"/>
              <w:ind w:left="161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3008" w:type="dxa"/>
          </w:tcPr>
          <w:p w14:paraId="588382E5" w14:textId="1CAE4627" w:rsidR="00FD4300" w:rsidRDefault="00857CA8">
            <w:pPr>
              <w:pStyle w:val="TableParagraph"/>
              <w:spacing w:before="58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LGFF equipment is hired on a DNRC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Unoperated</w:t>
            </w:r>
            <w:r w:rsidRPr="47B41458">
              <w:rPr>
                <w:spacing w:val="-1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IRA.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Unoperated</w:t>
            </w:r>
            <w:r w:rsidRPr="47B41458">
              <w:rPr>
                <w:spacing w:val="-9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equipment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2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 found</w:t>
            </w:r>
            <w:r w:rsidRPr="47B41458">
              <w:rPr>
                <w:spacing w:val="-2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 the</w:t>
            </w:r>
            <w:r w:rsidR="00007E30">
              <w:rPr>
                <w:sz w:val="16"/>
                <w:szCs w:val="16"/>
              </w:rPr>
              <w:t xml:space="preserve"> Montana Incident Business Operating Guidelines for Firefighting Resources (MIBOG)</w:t>
            </w:r>
            <w:r w:rsidR="1FA9503C" w:rsidRPr="47B41458">
              <w:rPr>
                <w:sz w:val="16"/>
                <w:szCs w:val="16"/>
              </w:rPr>
              <w:t>.</w:t>
            </w:r>
          </w:p>
        </w:tc>
        <w:tc>
          <w:tcPr>
            <w:tcW w:w="3166" w:type="dxa"/>
            <w:vMerge/>
          </w:tcPr>
          <w:p w14:paraId="484164A8" w14:textId="77777777" w:rsidR="00FD4300" w:rsidRDefault="00FD4300">
            <w:pPr>
              <w:rPr>
                <w:sz w:val="2"/>
                <w:szCs w:val="2"/>
              </w:rPr>
            </w:pPr>
          </w:p>
        </w:tc>
        <w:tc>
          <w:tcPr>
            <w:tcW w:w="3161" w:type="dxa"/>
          </w:tcPr>
          <w:p w14:paraId="0FBF563A" w14:textId="596F2A69" w:rsidR="00FD4300" w:rsidRPr="009A7D85" w:rsidRDefault="00857CA8">
            <w:pPr>
              <w:pStyle w:val="TableParagraph"/>
              <w:ind w:right="86"/>
              <w:rPr>
                <w:sz w:val="16"/>
                <w:szCs w:val="16"/>
              </w:rPr>
            </w:pPr>
            <w:r w:rsidRPr="009A7D85">
              <w:rPr>
                <w:sz w:val="16"/>
                <w:szCs w:val="16"/>
              </w:rPr>
              <w:t>LGFF</w:t>
            </w:r>
            <w:r w:rsidRPr="009A7D85">
              <w:rPr>
                <w:spacing w:val="-5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equipment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is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hired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on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a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DNRC</w:t>
            </w:r>
            <w:r w:rsidRPr="009A7D85">
              <w:rPr>
                <w:spacing w:val="-5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Option</w:t>
            </w:r>
            <w:r w:rsidRPr="009A7D85">
              <w:rPr>
                <w:spacing w:val="-6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3</w:t>
            </w:r>
            <w:r w:rsidRPr="009A7D85">
              <w:rPr>
                <w:spacing w:val="40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IRA</w:t>
            </w:r>
            <w:r w:rsidRPr="009A7D85">
              <w:rPr>
                <w:spacing w:val="-5"/>
                <w:sz w:val="16"/>
                <w:szCs w:val="16"/>
              </w:rPr>
              <w:t xml:space="preserve"> </w:t>
            </w:r>
            <w:r w:rsidRPr="009A7D85">
              <w:rPr>
                <w:sz w:val="16"/>
                <w:szCs w:val="16"/>
              </w:rPr>
              <w:t>(Unoperated)</w:t>
            </w:r>
            <w:r w:rsidR="483AE333" w:rsidRPr="009A7D85">
              <w:rPr>
                <w:sz w:val="16"/>
                <w:szCs w:val="16"/>
              </w:rPr>
              <w:t>.</w:t>
            </w:r>
          </w:p>
          <w:p w14:paraId="3A5BB6B4" w14:textId="77777777" w:rsidR="00FD4300" w:rsidRPr="009A7D85" w:rsidRDefault="00FD4300"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 w14:paraId="6B7CE3BD" w14:textId="43BCB5B1" w:rsidR="00FD4300" w:rsidRPr="009A7D85" w:rsidRDefault="00857CA8">
            <w:pPr>
              <w:pStyle w:val="TableParagraph"/>
              <w:ind w:right="157"/>
              <w:rPr>
                <w:sz w:val="16"/>
              </w:rPr>
            </w:pPr>
            <w:r w:rsidRPr="009A7D85">
              <w:rPr>
                <w:sz w:val="16"/>
              </w:rPr>
              <w:t>Unoperated</w:t>
            </w:r>
            <w:r w:rsidRPr="009A7D85">
              <w:rPr>
                <w:spacing w:val="-8"/>
                <w:sz w:val="16"/>
              </w:rPr>
              <w:t xml:space="preserve"> </w:t>
            </w:r>
            <w:r w:rsidRPr="009A7D85">
              <w:rPr>
                <w:sz w:val="16"/>
              </w:rPr>
              <w:t>equipment</w:t>
            </w:r>
            <w:r w:rsidRPr="009A7D85">
              <w:rPr>
                <w:spacing w:val="-9"/>
                <w:sz w:val="16"/>
              </w:rPr>
              <w:t xml:space="preserve"> </w:t>
            </w:r>
            <w:r w:rsidRPr="009A7D85">
              <w:rPr>
                <w:sz w:val="16"/>
              </w:rPr>
              <w:t>rates</w:t>
            </w:r>
            <w:r w:rsidRPr="009A7D85">
              <w:rPr>
                <w:spacing w:val="-8"/>
                <w:sz w:val="16"/>
              </w:rPr>
              <w:t xml:space="preserve"> </w:t>
            </w:r>
            <w:r w:rsidRPr="009A7D85">
              <w:rPr>
                <w:sz w:val="16"/>
              </w:rPr>
              <w:t>are</w:t>
            </w:r>
            <w:r w:rsidRPr="009A7D85">
              <w:rPr>
                <w:spacing w:val="-8"/>
                <w:sz w:val="16"/>
              </w:rPr>
              <w:t xml:space="preserve"> </w:t>
            </w:r>
            <w:r w:rsidRPr="009A7D85">
              <w:rPr>
                <w:sz w:val="16"/>
              </w:rPr>
              <w:t>found</w:t>
            </w:r>
            <w:r w:rsidRPr="009A7D85">
              <w:rPr>
                <w:spacing w:val="-8"/>
                <w:sz w:val="16"/>
              </w:rPr>
              <w:t xml:space="preserve"> </w:t>
            </w:r>
            <w:r w:rsidRPr="009A7D85">
              <w:rPr>
                <w:sz w:val="16"/>
              </w:rPr>
              <w:t>in</w:t>
            </w:r>
            <w:r w:rsidRPr="009A7D85">
              <w:rPr>
                <w:spacing w:val="40"/>
                <w:sz w:val="16"/>
              </w:rPr>
              <w:t xml:space="preserve"> </w:t>
            </w:r>
            <w:r w:rsidRPr="009A7D85">
              <w:rPr>
                <w:sz w:val="16"/>
              </w:rPr>
              <w:t xml:space="preserve">the </w:t>
            </w:r>
            <w:r w:rsidR="009B7519">
              <w:rPr>
                <w:sz w:val="16"/>
              </w:rPr>
              <w:t>MIBOG</w:t>
            </w:r>
            <w:r w:rsidRPr="009A7D85">
              <w:rPr>
                <w:spacing w:val="-2"/>
                <w:sz w:val="16"/>
              </w:rPr>
              <w:t>.</w:t>
            </w:r>
          </w:p>
        </w:tc>
        <w:tc>
          <w:tcPr>
            <w:tcW w:w="3171" w:type="dxa"/>
          </w:tcPr>
          <w:p w14:paraId="6753E08B" w14:textId="5B5E0713" w:rsidR="00FD4300" w:rsidRPr="009A7D85" w:rsidRDefault="547C7EA0" w:rsidP="7421E43D">
            <w:pPr>
              <w:pStyle w:val="TableParagraph"/>
              <w:ind w:left="146" w:right="81"/>
              <w:rPr>
                <w:sz w:val="16"/>
                <w:szCs w:val="16"/>
              </w:rPr>
            </w:pPr>
            <w:r w:rsidRPr="009A7D85">
              <w:rPr>
                <w:sz w:val="16"/>
                <w:szCs w:val="16"/>
              </w:rPr>
              <w:t xml:space="preserve">An </w:t>
            </w:r>
            <w:r w:rsidR="00857CA8" w:rsidRPr="009A7D85">
              <w:rPr>
                <w:sz w:val="16"/>
                <w:szCs w:val="16"/>
              </w:rPr>
              <w:t>LGFF</w:t>
            </w:r>
            <w:r w:rsidR="51C64903" w:rsidRPr="009A7D85">
              <w:rPr>
                <w:sz w:val="16"/>
                <w:szCs w:val="16"/>
              </w:rPr>
              <w:t>-owned</w:t>
            </w:r>
            <w:r w:rsidR="00857CA8" w:rsidRPr="009A7D85">
              <w:rPr>
                <w:spacing w:val="-5"/>
                <w:sz w:val="16"/>
                <w:szCs w:val="16"/>
              </w:rPr>
              <w:t xml:space="preserve"> </w:t>
            </w:r>
            <w:r w:rsidR="70846291" w:rsidRPr="009A7D85">
              <w:rPr>
                <w:spacing w:val="-7"/>
                <w:sz w:val="16"/>
                <w:szCs w:val="16"/>
              </w:rPr>
              <w:t xml:space="preserve">vehicle </w:t>
            </w:r>
            <w:r w:rsidR="00857CA8" w:rsidRPr="009A7D85">
              <w:rPr>
                <w:sz w:val="16"/>
                <w:szCs w:val="16"/>
              </w:rPr>
              <w:t>used</w:t>
            </w:r>
            <w:r w:rsidR="00857CA8" w:rsidRPr="009A7D85">
              <w:rPr>
                <w:spacing w:val="-6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by</w:t>
            </w:r>
            <w:r w:rsidR="00857CA8" w:rsidRPr="009A7D85">
              <w:rPr>
                <w:spacing w:val="-7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a</w:t>
            </w:r>
            <w:r w:rsidR="00857CA8" w:rsidRPr="009A7D85">
              <w:rPr>
                <w:spacing w:val="-6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Single</w:t>
            </w:r>
            <w:r w:rsidR="00857CA8" w:rsidRPr="009A7D85">
              <w:rPr>
                <w:spacing w:val="-6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Resource</w:t>
            </w:r>
            <w:r w:rsidR="00857CA8" w:rsidRPr="009A7D85">
              <w:rPr>
                <w:spacing w:val="-6"/>
                <w:sz w:val="16"/>
                <w:szCs w:val="16"/>
              </w:rPr>
              <w:t xml:space="preserve"> </w:t>
            </w:r>
            <w:r w:rsidR="3C75C432" w:rsidRPr="009A7D85">
              <w:rPr>
                <w:sz w:val="16"/>
                <w:szCs w:val="16"/>
              </w:rPr>
              <w:t>must</w:t>
            </w:r>
            <w:r w:rsidR="00857CA8" w:rsidRPr="009A7D85">
              <w:rPr>
                <w:sz w:val="16"/>
                <w:szCs w:val="16"/>
              </w:rPr>
              <w:t xml:space="preserve"> be hired on a DNRC IRA (Unoperated)</w:t>
            </w:r>
            <w:r w:rsidR="00857CA8" w:rsidRPr="009A7D85">
              <w:rPr>
                <w:spacing w:val="40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 xml:space="preserve">using </w:t>
            </w:r>
            <w:r w:rsidR="05430D51" w:rsidRPr="009A7D85">
              <w:rPr>
                <w:sz w:val="16"/>
                <w:szCs w:val="16"/>
              </w:rPr>
              <w:t xml:space="preserve">vehicle </w:t>
            </w:r>
            <w:r w:rsidR="00857CA8" w:rsidRPr="009A7D85">
              <w:rPr>
                <w:sz w:val="16"/>
                <w:szCs w:val="16"/>
              </w:rPr>
              <w:t xml:space="preserve">rates found in the </w:t>
            </w:r>
            <w:r w:rsidR="009B7519">
              <w:rPr>
                <w:sz w:val="16"/>
                <w:szCs w:val="16"/>
              </w:rPr>
              <w:t>MIBOG</w:t>
            </w:r>
            <w:r w:rsidR="1BC836CB" w:rsidRPr="009A7D85">
              <w:rPr>
                <w:sz w:val="16"/>
                <w:szCs w:val="16"/>
              </w:rPr>
              <w:t xml:space="preserve">. </w:t>
            </w:r>
          </w:p>
          <w:p w14:paraId="521264FF" w14:textId="2E353B31" w:rsidR="00FD4300" w:rsidRPr="009A7D85" w:rsidRDefault="0A8FD2AF">
            <w:pPr>
              <w:pStyle w:val="TableParagraph"/>
              <w:spacing w:before="121"/>
              <w:ind w:left="146" w:right="81"/>
              <w:rPr>
                <w:sz w:val="16"/>
                <w:szCs w:val="16"/>
              </w:rPr>
            </w:pPr>
            <w:r w:rsidRPr="009A7D85">
              <w:rPr>
                <w:sz w:val="16"/>
                <w:szCs w:val="16"/>
              </w:rPr>
              <w:t>P</w:t>
            </w:r>
            <w:r w:rsidR="1BC836CB" w:rsidRPr="009A7D85">
              <w:rPr>
                <w:sz w:val="16"/>
                <w:szCs w:val="16"/>
              </w:rPr>
              <w:t xml:space="preserve">rivately-owned </w:t>
            </w:r>
            <w:r w:rsidR="74568112" w:rsidRPr="009A7D85">
              <w:rPr>
                <w:sz w:val="16"/>
                <w:szCs w:val="16"/>
              </w:rPr>
              <w:t>vehicle</w:t>
            </w:r>
            <w:r w:rsidR="2487726F" w:rsidRPr="009A7D85">
              <w:rPr>
                <w:sz w:val="16"/>
                <w:szCs w:val="16"/>
              </w:rPr>
              <w:t>s</w:t>
            </w:r>
            <w:r w:rsidR="04AD6E6D" w:rsidRPr="009A7D85">
              <w:rPr>
                <w:sz w:val="16"/>
                <w:szCs w:val="16"/>
              </w:rPr>
              <w:t xml:space="preserve"> used </w:t>
            </w:r>
            <w:r w:rsidR="106B2E35" w:rsidRPr="009A7D85">
              <w:rPr>
                <w:sz w:val="16"/>
                <w:szCs w:val="16"/>
              </w:rPr>
              <w:t xml:space="preserve">strictly </w:t>
            </w:r>
            <w:r w:rsidR="5A5C962F" w:rsidRPr="009A7D85">
              <w:rPr>
                <w:sz w:val="16"/>
                <w:szCs w:val="16"/>
              </w:rPr>
              <w:t>for transportation to</w:t>
            </w:r>
            <w:r w:rsidR="6FBDA0CD" w:rsidRPr="009A7D85">
              <w:rPr>
                <w:sz w:val="16"/>
                <w:szCs w:val="16"/>
              </w:rPr>
              <w:t>/from</w:t>
            </w:r>
            <w:r w:rsidR="5A5C962F" w:rsidRPr="009A7D85">
              <w:rPr>
                <w:sz w:val="16"/>
                <w:szCs w:val="16"/>
              </w:rPr>
              <w:t xml:space="preserve"> the incident </w:t>
            </w:r>
            <w:r w:rsidR="3CEBBD3A" w:rsidRPr="009A7D85">
              <w:rPr>
                <w:sz w:val="16"/>
                <w:szCs w:val="16"/>
              </w:rPr>
              <w:t>must be approved in advance. The owner assumes all liability</w:t>
            </w:r>
            <w:r w:rsidR="5D3A7712" w:rsidRPr="009A7D85">
              <w:rPr>
                <w:sz w:val="16"/>
                <w:szCs w:val="16"/>
              </w:rPr>
              <w:t>.</w:t>
            </w:r>
            <w:r w:rsidR="5A5C962F" w:rsidRPr="009A7D85">
              <w:rPr>
                <w:sz w:val="16"/>
                <w:szCs w:val="16"/>
              </w:rPr>
              <w:t xml:space="preserve"> </w:t>
            </w:r>
            <w:r w:rsidR="00E75937" w:rsidRPr="009A7D85">
              <w:rPr>
                <w:sz w:val="16"/>
                <w:szCs w:val="16"/>
              </w:rPr>
              <w:t xml:space="preserve">  </w:t>
            </w:r>
            <w:r w:rsidR="00857CA8" w:rsidRPr="009A7D85">
              <w:rPr>
                <w:sz w:val="16"/>
                <w:szCs w:val="16"/>
              </w:rPr>
              <w:t>Privately-owned</w:t>
            </w:r>
            <w:r w:rsidR="132163D2" w:rsidRPr="009A7D85">
              <w:rPr>
                <w:sz w:val="16"/>
                <w:szCs w:val="16"/>
              </w:rPr>
              <w:t xml:space="preserve"> vehicles </w:t>
            </w:r>
            <w:r w:rsidR="4218895C" w:rsidRPr="009A7D85">
              <w:rPr>
                <w:sz w:val="16"/>
                <w:szCs w:val="16"/>
              </w:rPr>
              <w:t xml:space="preserve">are prohibited from being </w:t>
            </w:r>
            <w:r w:rsidR="3D61B642" w:rsidRPr="009A7D85">
              <w:rPr>
                <w:sz w:val="16"/>
                <w:szCs w:val="16"/>
              </w:rPr>
              <w:t>used on the incident in support of the Single Resource</w:t>
            </w:r>
            <w:r w:rsidR="5576A9CA" w:rsidRPr="009A7D85">
              <w:rPr>
                <w:sz w:val="16"/>
                <w:szCs w:val="16"/>
              </w:rPr>
              <w:t>.</w:t>
            </w:r>
            <w:r w:rsidR="3D61B642" w:rsidRPr="009A7D85">
              <w:rPr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Use of Rental vehicles should be</w:t>
            </w:r>
            <w:r w:rsidR="00857CA8" w:rsidRPr="009A7D85">
              <w:rPr>
                <w:spacing w:val="40"/>
                <w:sz w:val="16"/>
                <w:szCs w:val="16"/>
              </w:rPr>
              <w:t xml:space="preserve"> </w:t>
            </w:r>
            <w:r w:rsidR="00857CA8" w:rsidRPr="009A7D85">
              <w:rPr>
                <w:sz w:val="16"/>
                <w:szCs w:val="16"/>
              </w:rPr>
              <w:t>discussed with the DNRC Hiring Office.</w:t>
            </w:r>
          </w:p>
        </w:tc>
      </w:tr>
      <w:tr w:rsidR="00FD4300" w14:paraId="3850CDB9" w14:textId="77777777" w:rsidTr="4A947657">
        <w:trPr>
          <w:trHeight w:val="1428"/>
        </w:trPr>
        <w:tc>
          <w:tcPr>
            <w:tcW w:w="1887" w:type="dxa"/>
            <w:shd w:val="clear" w:color="auto" w:fill="BEBEBE"/>
          </w:tcPr>
          <w:p w14:paraId="30FA31E0" w14:textId="77777777" w:rsidR="00FD4300" w:rsidRDefault="00857CA8">
            <w:pPr>
              <w:pStyle w:val="TableParagraph"/>
              <w:spacing w:before="42"/>
              <w:ind w:left="161" w:right="76"/>
              <w:jc w:val="center"/>
              <w:rPr>
                <w:b/>
              </w:rPr>
            </w:pPr>
            <w:r>
              <w:rPr>
                <w:b/>
              </w:rPr>
              <w:t>Party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Responsible for payroll costs, taxes, and </w:t>
            </w:r>
            <w:r>
              <w:rPr>
                <w:b/>
                <w:spacing w:val="-2"/>
              </w:rPr>
              <w:t>workers’ compensation</w:t>
            </w:r>
          </w:p>
        </w:tc>
        <w:tc>
          <w:tcPr>
            <w:tcW w:w="3008" w:type="dxa"/>
          </w:tcPr>
          <w:p w14:paraId="095819F2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EFFs are MT State/DNRC temporary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payroll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costs, tax withholding and workers’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compensation.</w:t>
            </w:r>
          </w:p>
        </w:tc>
        <w:tc>
          <w:tcPr>
            <w:tcW w:w="3166" w:type="dxa"/>
          </w:tcPr>
          <w:p w14:paraId="13E81BE7" w14:textId="77777777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Personnel remain employees of the LGFF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entity.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LGFF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payroll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withholding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workers’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compensation.</w:t>
            </w:r>
          </w:p>
        </w:tc>
        <w:tc>
          <w:tcPr>
            <w:tcW w:w="3161" w:type="dxa"/>
          </w:tcPr>
          <w:p w14:paraId="4A832F3B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Cooperative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remain employees of the LGFF entity.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LGFF entity is responsible for payroll, tax</w:t>
            </w:r>
          </w:p>
          <w:p w14:paraId="25B7BAC2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withholding and workers’ compensation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costs. LGFF payroll expenses are then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reimbursement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LGFF invoice.</w:t>
            </w:r>
          </w:p>
        </w:tc>
        <w:tc>
          <w:tcPr>
            <w:tcW w:w="3171" w:type="dxa"/>
          </w:tcPr>
          <w:p w14:paraId="14847387" w14:textId="0216680C" w:rsidR="00FD4300" w:rsidRDefault="00857CA8">
            <w:pPr>
              <w:pStyle w:val="TableParagraph"/>
              <w:ind w:left="14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 xml:space="preserve">EFFs are </w:t>
            </w:r>
            <w:r w:rsidR="6B38736F" w:rsidRPr="47B41458">
              <w:rPr>
                <w:sz w:val="16"/>
                <w:szCs w:val="16"/>
              </w:rPr>
              <w:t>MT State/</w:t>
            </w:r>
            <w:r w:rsidRPr="47B41458">
              <w:rPr>
                <w:sz w:val="16"/>
                <w:szCs w:val="16"/>
              </w:rPr>
              <w:t xml:space="preserve">DNRC </w:t>
            </w:r>
            <w:r w:rsidR="1A682F56" w:rsidRPr="47B41458">
              <w:rPr>
                <w:sz w:val="16"/>
                <w:szCs w:val="16"/>
              </w:rPr>
              <w:t xml:space="preserve">temporary </w:t>
            </w:r>
            <w:r w:rsidRPr="47B41458">
              <w:rPr>
                <w:sz w:val="16"/>
                <w:szCs w:val="16"/>
              </w:rPr>
              <w:t>employees. DNRC is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responsible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for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payroll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costs,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tax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withholding,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 workers’ compensation.</w:t>
            </w:r>
          </w:p>
        </w:tc>
      </w:tr>
      <w:tr w:rsidR="00FD4300" w14:paraId="72599AE9" w14:textId="77777777" w:rsidTr="4A947657">
        <w:trPr>
          <w:trHeight w:val="1818"/>
        </w:trPr>
        <w:tc>
          <w:tcPr>
            <w:tcW w:w="1887" w:type="dxa"/>
            <w:shd w:val="clear" w:color="auto" w:fill="BEBEBE"/>
          </w:tcPr>
          <w:p w14:paraId="0EF0F738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4D48DDFC" w14:textId="77777777" w:rsidR="00FD4300" w:rsidRDefault="00FD4300">
            <w:pPr>
              <w:pStyle w:val="TableParagraph"/>
              <w:ind w:left="0"/>
              <w:rPr>
                <w:rFonts w:ascii="Times New Roman"/>
              </w:rPr>
            </w:pPr>
          </w:p>
          <w:p w14:paraId="7F78E0B0" w14:textId="77777777" w:rsidR="00FD4300" w:rsidRDefault="00FD4300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14:paraId="5B50BF77" w14:textId="77777777" w:rsidR="00FD4300" w:rsidRDefault="00857CA8">
            <w:pPr>
              <w:pStyle w:val="TableParagraph"/>
              <w:spacing w:before="1"/>
              <w:ind w:left="161" w:right="75"/>
              <w:jc w:val="center"/>
              <w:rPr>
                <w:b/>
              </w:rPr>
            </w:pPr>
            <w:r>
              <w:rPr>
                <w:b/>
              </w:rPr>
              <w:t>Travel,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Diem</w:t>
            </w:r>
          </w:p>
        </w:tc>
        <w:tc>
          <w:tcPr>
            <w:tcW w:w="3008" w:type="dxa"/>
          </w:tcPr>
          <w:p w14:paraId="43CE1810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EFFs are MT State/DNRC temporary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reimbursed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State of Montana/DNRC travel policies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include Fire Meal Rates.</w:t>
            </w:r>
          </w:p>
        </w:tc>
        <w:tc>
          <w:tcPr>
            <w:tcW w:w="3166" w:type="dxa"/>
          </w:tcPr>
          <w:p w14:paraId="547E03DD" w14:textId="5E0C3E82" w:rsidR="00FD4300" w:rsidRDefault="00857CA8">
            <w:pPr>
              <w:pStyle w:val="TableParagraph"/>
              <w:ind w:left="149"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Travel and per diem costs associated with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LGFF resources responding to/from an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will be paid according to guidelines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Chapter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10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(white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pages)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of the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SIIBM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handbook and reimbursed according to the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travel policies of the LGFF payroll entity.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the absence of an established LGFF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Policy, State of Montana/DNRC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policies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Fire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Meal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will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followed.</w:t>
            </w:r>
          </w:p>
        </w:tc>
        <w:tc>
          <w:tcPr>
            <w:tcW w:w="3161" w:type="dxa"/>
          </w:tcPr>
          <w:p w14:paraId="01671E44" w14:textId="67F6D404" w:rsidR="00FD4300" w:rsidRDefault="00857CA8">
            <w:pPr>
              <w:pStyle w:val="TableParagraph"/>
              <w:ind w:right="86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Travel and per diem costs associated with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LGFF resources responding to/from an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will be paid according to guidelines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Chapter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10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(white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pages)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of the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SIIBM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handbook and reimbursed according to the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travel policies of the LGFF payroll entity.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the absence of an established LGFF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Policy, State of Montana/DNRC travel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policies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Fire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Meal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Rates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will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followed.</w:t>
            </w:r>
          </w:p>
        </w:tc>
        <w:tc>
          <w:tcPr>
            <w:tcW w:w="3171" w:type="dxa"/>
          </w:tcPr>
          <w:p w14:paraId="6C00B62C" w14:textId="0330853C" w:rsidR="00FD4300" w:rsidRDefault="00857CA8">
            <w:pPr>
              <w:pStyle w:val="TableParagraph"/>
              <w:ind w:left="146"/>
              <w:rPr>
                <w:sz w:val="16"/>
                <w:szCs w:val="16"/>
              </w:rPr>
            </w:pPr>
            <w:r w:rsidRPr="7421E43D">
              <w:rPr>
                <w:sz w:val="16"/>
                <w:szCs w:val="16"/>
              </w:rPr>
              <w:t xml:space="preserve">EFFs are </w:t>
            </w:r>
            <w:r w:rsidR="2C938E3E" w:rsidRPr="7421E43D">
              <w:rPr>
                <w:sz w:val="16"/>
                <w:szCs w:val="16"/>
              </w:rPr>
              <w:t>MT State/</w:t>
            </w:r>
            <w:r w:rsidRPr="7421E43D">
              <w:rPr>
                <w:sz w:val="16"/>
                <w:szCs w:val="16"/>
              </w:rPr>
              <w:t xml:space="preserve">DNRC </w:t>
            </w:r>
            <w:r w:rsidR="2DF910C0" w:rsidRPr="7421E43D">
              <w:rPr>
                <w:sz w:val="16"/>
                <w:szCs w:val="16"/>
              </w:rPr>
              <w:t xml:space="preserve">temporary </w:t>
            </w:r>
            <w:r w:rsidRPr="7421E43D">
              <w:rPr>
                <w:sz w:val="16"/>
                <w:szCs w:val="16"/>
              </w:rPr>
              <w:t>employees. Travel is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reimbursed according to State of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Montana/DNRC</w:t>
            </w:r>
            <w:r w:rsidRPr="7421E43D">
              <w:rPr>
                <w:spacing w:val="-7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travel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policies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and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Fire</w:t>
            </w:r>
            <w:r w:rsidRPr="7421E43D">
              <w:rPr>
                <w:spacing w:val="-8"/>
                <w:sz w:val="16"/>
                <w:szCs w:val="16"/>
              </w:rPr>
              <w:t xml:space="preserve"> </w:t>
            </w:r>
            <w:r w:rsidRPr="7421E43D">
              <w:rPr>
                <w:sz w:val="16"/>
                <w:szCs w:val="16"/>
              </w:rPr>
              <w:t>Meal</w:t>
            </w:r>
            <w:r w:rsidRPr="7421E43D">
              <w:rPr>
                <w:spacing w:val="40"/>
                <w:sz w:val="16"/>
                <w:szCs w:val="16"/>
              </w:rPr>
              <w:t xml:space="preserve"> </w:t>
            </w:r>
            <w:r w:rsidRPr="7421E43D">
              <w:rPr>
                <w:spacing w:val="-2"/>
                <w:sz w:val="16"/>
                <w:szCs w:val="16"/>
              </w:rPr>
              <w:t>Rates.</w:t>
            </w:r>
          </w:p>
        </w:tc>
      </w:tr>
      <w:tr w:rsidR="00FD4300" w14:paraId="501ED1C1" w14:textId="77777777" w:rsidTr="4A947657">
        <w:trPr>
          <w:trHeight w:val="1036"/>
        </w:trPr>
        <w:tc>
          <w:tcPr>
            <w:tcW w:w="1887" w:type="dxa"/>
            <w:shd w:val="clear" w:color="auto" w:fill="BEBEBE"/>
          </w:tcPr>
          <w:p w14:paraId="7298DBCC" w14:textId="77777777" w:rsidR="00FD4300" w:rsidRDefault="00FD4300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6D350463" w14:textId="77777777" w:rsidR="00FD4300" w:rsidRDefault="00857CA8">
            <w:pPr>
              <w:pStyle w:val="TableParagraph"/>
              <w:ind w:left="224" w:firstLine="168"/>
              <w:rPr>
                <w:b/>
              </w:rPr>
            </w:pPr>
            <w:r>
              <w:rPr>
                <w:b/>
                <w:spacing w:val="-2"/>
              </w:rPr>
              <w:t>Qualification Documentations</w:t>
            </w:r>
          </w:p>
        </w:tc>
        <w:tc>
          <w:tcPr>
            <w:tcW w:w="3008" w:type="dxa"/>
          </w:tcPr>
          <w:p w14:paraId="25F63DBB" w14:textId="77777777" w:rsidR="00FD4300" w:rsidRDefault="00857CA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Qualifications of ENGB, FFT1, FFT2, 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66" w:type="dxa"/>
          </w:tcPr>
          <w:p w14:paraId="72AAFAD5" w14:textId="77777777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Qualifications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FFT1,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FFT2,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61" w:type="dxa"/>
          </w:tcPr>
          <w:p w14:paraId="2465BDA8" w14:textId="77777777" w:rsidR="00FD4300" w:rsidRDefault="00857CA8">
            <w:pPr>
              <w:pStyle w:val="TableParagraph"/>
              <w:ind w:right="157"/>
              <w:rPr>
                <w:sz w:val="16"/>
              </w:rPr>
            </w:pPr>
            <w:r>
              <w:rPr>
                <w:sz w:val="16"/>
              </w:rPr>
              <w:t>Qualifications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ENGB,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FFT1,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FFT2,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ENOP,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WTOP are to be documented on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Chiefs Certification form. Qualifications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sponsored Incident Qualification Card.</w:t>
            </w:r>
          </w:p>
        </w:tc>
        <w:tc>
          <w:tcPr>
            <w:tcW w:w="3171" w:type="dxa"/>
          </w:tcPr>
          <w:p w14:paraId="6E29AEAB" w14:textId="51C4AFEC" w:rsidR="00FD4300" w:rsidRDefault="00857CA8">
            <w:pPr>
              <w:pStyle w:val="TableParagraph"/>
              <w:ind w:left="146" w:right="71"/>
              <w:rPr>
                <w:sz w:val="16"/>
                <w:szCs w:val="16"/>
              </w:rPr>
            </w:pPr>
            <w:r w:rsidRPr="47B41458">
              <w:rPr>
                <w:sz w:val="16"/>
                <w:szCs w:val="16"/>
              </w:rPr>
              <w:t>Qualifications of ENGB, FFT1, FFT2, ENOP,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and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WTOP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are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to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be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documented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on</w:t>
            </w:r>
            <w:r w:rsidRPr="47B41458">
              <w:rPr>
                <w:spacing w:val="-1"/>
                <w:sz w:val="16"/>
                <w:szCs w:val="16"/>
              </w:rPr>
              <w:t xml:space="preserve"> </w:t>
            </w:r>
            <w:proofErr w:type="gramStart"/>
            <w:r w:rsidR="2C24C594" w:rsidRPr="47B41458">
              <w:rPr>
                <w:sz w:val="16"/>
                <w:szCs w:val="16"/>
              </w:rPr>
              <w:t xml:space="preserve">the </w:t>
            </w:r>
            <w:r w:rsidRPr="47B41458">
              <w:rPr>
                <w:spacing w:val="-4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Chiefs</w:t>
            </w:r>
            <w:proofErr w:type="gramEnd"/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Certification form. Qualifications beyond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those</w:t>
            </w:r>
            <w:r w:rsidRPr="47B41458">
              <w:rPr>
                <w:spacing w:val="-8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listed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above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require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a</w:t>
            </w:r>
            <w:r w:rsidRPr="47B41458">
              <w:rPr>
                <w:spacing w:val="-7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DNRC</w:t>
            </w:r>
            <w:r w:rsidRPr="47B41458">
              <w:rPr>
                <w:spacing w:val="-6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sponsored</w:t>
            </w:r>
            <w:r w:rsidRPr="47B41458">
              <w:rPr>
                <w:spacing w:val="40"/>
                <w:sz w:val="16"/>
                <w:szCs w:val="16"/>
              </w:rPr>
              <w:t xml:space="preserve"> </w:t>
            </w:r>
            <w:r w:rsidRPr="47B41458">
              <w:rPr>
                <w:sz w:val="16"/>
                <w:szCs w:val="16"/>
              </w:rPr>
              <w:t>Incident Qualification Card</w:t>
            </w:r>
            <w:r w:rsidR="00932768">
              <w:rPr>
                <w:sz w:val="16"/>
                <w:szCs w:val="16"/>
              </w:rPr>
              <w:t>.</w:t>
            </w:r>
          </w:p>
        </w:tc>
      </w:tr>
      <w:tr w:rsidR="00FD4300" w14:paraId="057D5F76" w14:textId="77777777" w:rsidTr="4A947657">
        <w:trPr>
          <w:trHeight w:val="1691"/>
        </w:trPr>
        <w:tc>
          <w:tcPr>
            <w:tcW w:w="1887" w:type="dxa"/>
            <w:shd w:val="clear" w:color="auto" w:fill="BEBEBE"/>
          </w:tcPr>
          <w:p w14:paraId="4961A7DD" w14:textId="77777777" w:rsidR="00FD4300" w:rsidRDefault="00857CA8">
            <w:pPr>
              <w:pStyle w:val="TableParagraph"/>
              <w:ind w:left="160" w:right="76"/>
              <w:jc w:val="center"/>
              <w:rPr>
                <w:b/>
              </w:rPr>
            </w:pPr>
            <w:r>
              <w:rPr>
                <w:b/>
              </w:rPr>
              <w:t>Eligible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4"/>
              </w:rPr>
              <w:t>GACC</w:t>
            </w:r>
          </w:p>
          <w:p w14:paraId="42719F74" w14:textId="77777777" w:rsidR="00FD4300" w:rsidRDefault="00857CA8">
            <w:pPr>
              <w:pStyle w:val="TableParagraph"/>
              <w:ind w:left="161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Assignments?</w:t>
            </w:r>
          </w:p>
        </w:tc>
        <w:tc>
          <w:tcPr>
            <w:tcW w:w="3008" w:type="dxa"/>
          </w:tcPr>
          <w:p w14:paraId="1BFEFAA3" w14:textId="77777777" w:rsidR="00FD4300" w:rsidRDefault="00857CA8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No. Rental agreements for LGFF engines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water tenders hired Unoperated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option,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are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not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valid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Northern Rockies Geographic Area.</w:t>
            </w:r>
          </w:p>
        </w:tc>
        <w:tc>
          <w:tcPr>
            <w:tcW w:w="3166" w:type="dxa"/>
          </w:tcPr>
          <w:p w14:paraId="1FE1FC5C" w14:textId="359ABF56" w:rsidR="00FD4300" w:rsidRDefault="00857CA8">
            <w:pPr>
              <w:pStyle w:val="TableParagraph"/>
              <w:ind w:left="149" w:right="86"/>
              <w:rPr>
                <w:sz w:val="16"/>
              </w:rPr>
            </w:pPr>
            <w:r>
              <w:rPr>
                <w:sz w:val="16"/>
              </w:rPr>
              <w:t>Yes. LGFF equipment hired on an Option 2,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Fully Operated basis is eligible to accept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Northern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Rockies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Geographic Area</w:t>
            </w:r>
            <w:r w:rsidR="00932768">
              <w:rPr>
                <w:sz w:val="16"/>
              </w:rPr>
              <w:t xml:space="preserve"> with the approval of the local DNRC</w:t>
            </w:r>
            <w:r w:rsidR="00932768">
              <w:rPr>
                <w:spacing w:val="40"/>
                <w:sz w:val="16"/>
              </w:rPr>
              <w:t xml:space="preserve"> </w:t>
            </w:r>
            <w:r w:rsidR="00932768">
              <w:rPr>
                <w:sz w:val="16"/>
              </w:rPr>
              <w:t>Hiring</w:t>
            </w:r>
            <w:r w:rsidR="00932768">
              <w:rPr>
                <w:spacing w:val="-7"/>
                <w:sz w:val="16"/>
              </w:rPr>
              <w:t xml:space="preserve"> </w:t>
            </w:r>
            <w:r w:rsidR="00932768">
              <w:rPr>
                <w:sz w:val="16"/>
              </w:rPr>
              <w:t>Office</w:t>
            </w:r>
            <w:r>
              <w:rPr>
                <w:sz w:val="16"/>
              </w:rPr>
              <w:t>. Any out of region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26,000 lbs. GVW will require an</w:t>
            </w:r>
          </w:p>
          <w:p w14:paraId="3B9B114A" w14:textId="77777777" w:rsidR="00FD4300" w:rsidRDefault="00857CA8">
            <w:pPr>
              <w:pStyle w:val="TableParagraph"/>
              <w:spacing w:line="195" w:lineRule="exact"/>
              <w:ind w:left="149"/>
              <w:rPr>
                <w:sz w:val="16"/>
              </w:rPr>
            </w:pPr>
            <w:r>
              <w:rPr>
                <w:sz w:val="16"/>
              </w:rPr>
              <w:t>Interstate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(CDL)</w:t>
            </w:r>
          </w:p>
          <w:p w14:paraId="46F322BE" w14:textId="77777777" w:rsidR="00FD4300" w:rsidRDefault="00857CA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endorsements.</w:t>
            </w:r>
          </w:p>
        </w:tc>
        <w:tc>
          <w:tcPr>
            <w:tcW w:w="3161" w:type="dxa"/>
          </w:tcPr>
          <w:p w14:paraId="2E1D2ECE" w14:textId="19F457C8" w:rsidR="00FD4300" w:rsidRDefault="00857CA8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Yes. LGFF equipment hired on an Option 3,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Cooperative Agreement basis is eligible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accept assignments outside of the Northern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Rockies Geographic Area</w:t>
            </w:r>
            <w:r w:rsidR="00932768">
              <w:rPr>
                <w:sz w:val="16"/>
              </w:rPr>
              <w:t xml:space="preserve"> with the approval of the local DNRC</w:t>
            </w:r>
            <w:r w:rsidR="00932768">
              <w:rPr>
                <w:spacing w:val="40"/>
                <w:sz w:val="16"/>
              </w:rPr>
              <w:t xml:space="preserve"> </w:t>
            </w:r>
            <w:r w:rsidR="00932768">
              <w:rPr>
                <w:sz w:val="16"/>
              </w:rPr>
              <w:t>Hiring</w:t>
            </w:r>
            <w:r w:rsidR="00932768">
              <w:rPr>
                <w:spacing w:val="-7"/>
                <w:sz w:val="16"/>
              </w:rPr>
              <w:t xml:space="preserve"> </w:t>
            </w:r>
            <w:r w:rsidR="00932768">
              <w:rPr>
                <w:sz w:val="16"/>
              </w:rPr>
              <w:t>Office</w:t>
            </w:r>
            <w:r>
              <w:rPr>
                <w:sz w:val="16"/>
              </w:rPr>
              <w:t>. Any out of region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over 26,000 lbs. GVW will require an</w:t>
            </w:r>
            <w:r w:rsidR="0047173E">
              <w:rPr>
                <w:sz w:val="16"/>
              </w:rPr>
              <w:t xml:space="preserve"> </w:t>
            </w:r>
            <w:r>
              <w:rPr>
                <w:sz w:val="16"/>
              </w:rPr>
              <w:t>Interstate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Commercial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Driver’s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(CDL)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with all applicable </w:t>
            </w:r>
            <w:r>
              <w:rPr>
                <w:sz w:val="16"/>
              </w:rPr>
              <w:lastRenderedPageBreak/>
              <w:t>endorsements.</w:t>
            </w:r>
          </w:p>
        </w:tc>
        <w:tc>
          <w:tcPr>
            <w:tcW w:w="3171" w:type="dxa"/>
          </w:tcPr>
          <w:p w14:paraId="309955CD" w14:textId="77777777" w:rsidR="00FD4300" w:rsidRDefault="00857CA8">
            <w:pPr>
              <w:pStyle w:val="TableParagraph"/>
              <w:ind w:left="146" w:right="81"/>
              <w:rPr>
                <w:sz w:val="16"/>
              </w:rPr>
            </w:pPr>
            <w:r>
              <w:rPr>
                <w:sz w:val="16"/>
              </w:rPr>
              <w:lastRenderedPageBreak/>
              <w:t>Yes, with the approval of the local DNRC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Hiring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DNRC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sponsored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Incident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Qualification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Card.</w:t>
            </w:r>
          </w:p>
        </w:tc>
      </w:tr>
    </w:tbl>
    <w:p w14:paraId="35C3D802" w14:textId="77777777" w:rsidR="00A9068C" w:rsidRDefault="00A9068C" w:rsidP="009876B2"/>
    <w:sectPr w:rsidR="00A9068C" w:rsidSect="00895740">
      <w:type w:val="continuous"/>
      <w:pgSz w:w="15840" w:h="12240" w:orient="landscape"/>
      <w:pgMar w:top="562" w:right="562" w:bottom="144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0"/>
    <w:rsid w:val="00007E30"/>
    <w:rsid w:val="00022AF1"/>
    <w:rsid w:val="0003229F"/>
    <w:rsid w:val="00085C16"/>
    <w:rsid w:val="000E135F"/>
    <w:rsid w:val="001136F2"/>
    <w:rsid w:val="00157D11"/>
    <w:rsid w:val="001A65DB"/>
    <w:rsid w:val="001A7F6D"/>
    <w:rsid w:val="002068D7"/>
    <w:rsid w:val="00221B95"/>
    <w:rsid w:val="00276C1A"/>
    <w:rsid w:val="0029C8BF"/>
    <w:rsid w:val="003532AD"/>
    <w:rsid w:val="00402317"/>
    <w:rsid w:val="00442466"/>
    <w:rsid w:val="0047173E"/>
    <w:rsid w:val="00485011"/>
    <w:rsid w:val="004D3529"/>
    <w:rsid w:val="005027B3"/>
    <w:rsid w:val="00617728"/>
    <w:rsid w:val="00656463"/>
    <w:rsid w:val="00660069"/>
    <w:rsid w:val="00665632"/>
    <w:rsid w:val="0067081F"/>
    <w:rsid w:val="006B3682"/>
    <w:rsid w:val="006B617D"/>
    <w:rsid w:val="006B67BA"/>
    <w:rsid w:val="006E74C5"/>
    <w:rsid w:val="007470D0"/>
    <w:rsid w:val="0076591C"/>
    <w:rsid w:val="00770B8F"/>
    <w:rsid w:val="0083242D"/>
    <w:rsid w:val="00857CA8"/>
    <w:rsid w:val="00885185"/>
    <w:rsid w:val="00895740"/>
    <w:rsid w:val="008D51AE"/>
    <w:rsid w:val="008D53B8"/>
    <w:rsid w:val="008F2F9C"/>
    <w:rsid w:val="00911356"/>
    <w:rsid w:val="00932768"/>
    <w:rsid w:val="00944316"/>
    <w:rsid w:val="009876B2"/>
    <w:rsid w:val="009A7D85"/>
    <w:rsid w:val="009B4B4F"/>
    <w:rsid w:val="009B7519"/>
    <w:rsid w:val="00A10D3D"/>
    <w:rsid w:val="00A33785"/>
    <w:rsid w:val="00A67645"/>
    <w:rsid w:val="00A9068C"/>
    <w:rsid w:val="00B06928"/>
    <w:rsid w:val="00D212A6"/>
    <w:rsid w:val="00D846DC"/>
    <w:rsid w:val="00DB74C9"/>
    <w:rsid w:val="00E74636"/>
    <w:rsid w:val="00E75937"/>
    <w:rsid w:val="00EB1420"/>
    <w:rsid w:val="00F12D0B"/>
    <w:rsid w:val="00F374AF"/>
    <w:rsid w:val="00F477BC"/>
    <w:rsid w:val="00F6151B"/>
    <w:rsid w:val="00F86BAC"/>
    <w:rsid w:val="00FD4300"/>
    <w:rsid w:val="0127E1B7"/>
    <w:rsid w:val="017306AE"/>
    <w:rsid w:val="01C59920"/>
    <w:rsid w:val="04AD6E6D"/>
    <w:rsid w:val="04FD39E2"/>
    <w:rsid w:val="05430D51"/>
    <w:rsid w:val="0834DAA4"/>
    <w:rsid w:val="094AEC0E"/>
    <w:rsid w:val="09D0AB05"/>
    <w:rsid w:val="0A8FD2AF"/>
    <w:rsid w:val="0C429A76"/>
    <w:rsid w:val="0F0CCB3F"/>
    <w:rsid w:val="106B2E35"/>
    <w:rsid w:val="10A2EF9B"/>
    <w:rsid w:val="132163D2"/>
    <w:rsid w:val="15EDF842"/>
    <w:rsid w:val="170985FF"/>
    <w:rsid w:val="1A682F56"/>
    <w:rsid w:val="1A72BB3A"/>
    <w:rsid w:val="1BC836CB"/>
    <w:rsid w:val="1DDFE1CA"/>
    <w:rsid w:val="1EF19277"/>
    <w:rsid w:val="1F94DA88"/>
    <w:rsid w:val="1FA71E13"/>
    <w:rsid w:val="1FA9503C"/>
    <w:rsid w:val="2487726F"/>
    <w:rsid w:val="2786C410"/>
    <w:rsid w:val="2C24C594"/>
    <w:rsid w:val="2C61138C"/>
    <w:rsid w:val="2C938E3E"/>
    <w:rsid w:val="2D890951"/>
    <w:rsid w:val="2DF910C0"/>
    <w:rsid w:val="2DFDF31A"/>
    <w:rsid w:val="2E7D31ED"/>
    <w:rsid w:val="2F99C37B"/>
    <w:rsid w:val="2FDA9D0A"/>
    <w:rsid w:val="3358F831"/>
    <w:rsid w:val="38960951"/>
    <w:rsid w:val="3BD730B2"/>
    <w:rsid w:val="3C75C432"/>
    <w:rsid w:val="3C8CE9AB"/>
    <w:rsid w:val="3CEBBD3A"/>
    <w:rsid w:val="3D61B642"/>
    <w:rsid w:val="409C1E01"/>
    <w:rsid w:val="4218895C"/>
    <w:rsid w:val="47B41458"/>
    <w:rsid w:val="483AE333"/>
    <w:rsid w:val="4A947657"/>
    <w:rsid w:val="4AD6B105"/>
    <w:rsid w:val="4D6904E3"/>
    <w:rsid w:val="51C64903"/>
    <w:rsid w:val="539CA6D0"/>
    <w:rsid w:val="547C7EA0"/>
    <w:rsid w:val="54D65F5F"/>
    <w:rsid w:val="5576A9CA"/>
    <w:rsid w:val="5882E8EF"/>
    <w:rsid w:val="5932E3E3"/>
    <w:rsid w:val="5A5C962F"/>
    <w:rsid w:val="5ACEB444"/>
    <w:rsid w:val="5D3A7712"/>
    <w:rsid w:val="5D7F28AD"/>
    <w:rsid w:val="5F1AF90E"/>
    <w:rsid w:val="6057495D"/>
    <w:rsid w:val="6299D3CF"/>
    <w:rsid w:val="62B44B40"/>
    <w:rsid w:val="632D3466"/>
    <w:rsid w:val="6B38736F"/>
    <w:rsid w:val="6F6E0005"/>
    <w:rsid w:val="6FBDA0CD"/>
    <w:rsid w:val="70846291"/>
    <w:rsid w:val="7109D066"/>
    <w:rsid w:val="7421E43D"/>
    <w:rsid w:val="74568112"/>
    <w:rsid w:val="7B3D2F3E"/>
    <w:rsid w:val="7CD8FF9F"/>
    <w:rsid w:val="7DF040F4"/>
    <w:rsid w:val="7E74D000"/>
    <w:rsid w:val="7E8DF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F66E"/>
  <w15:docId w15:val="{A9E0CE3A-2E41-4EE7-978E-BCEC9A30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B4B4F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402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3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3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1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c.mt.gov/Forestry/Wildfire/local-government-fire-force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nrc.mt.gov/Forestry/Wildfire/forms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nrc.mt.gov/Forestry/Wildfire/forms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2" ma:contentTypeDescription="Create a new document." ma:contentTypeScope="" ma:versionID="c307103ec047d9776dd3857dad077fb5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47420dd221a97c6fba9fe1ef71a3ecc7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4EA44-F81B-4FAB-8D3A-0BED8FBC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D607E-1CE9-423F-B06E-D55EFF7FDC8D}">
  <ds:schemaRefs>
    <ds:schemaRef ds:uri="http://schemas.microsoft.com/office/2006/metadata/properties"/>
    <ds:schemaRef ds:uri="http://purl.org/dc/terms/"/>
    <ds:schemaRef ds:uri="1e36f910-5c7b-4540-8314-3c804e05c73a"/>
    <ds:schemaRef ds:uri="http://purl.org/dc/dcmitype/"/>
    <ds:schemaRef ds:uri="http://schemas.microsoft.com/office/infopath/2007/PartnerControls"/>
    <ds:schemaRef ds:uri="http://schemas.microsoft.com/office/2006/documentManagement/types"/>
    <ds:schemaRef ds:uri="bc4dd7ce-2cb8-435b-b9c3-67063ef499d5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DFBB2A3-6A7C-4CC3-BA0C-0A9942B65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Calnan, Cory</dc:creator>
  <cp:lastModifiedBy>Shepard, Becky</cp:lastModifiedBy>
  <cp:revision>21</cp:revision>
  <dcterms:created xsi:type="dcterms:W3CDTF">2025-01-22T22:15:00Z</dcterms:created>
  <dcterms:modified xsi:type="dcterms:W3CDTF">2025-01-24T18:20:00Z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0x0101007FBC859FAF619C41804C416ACE1C439F</vt:lpwstr>
  </property>
</Properties>
</file>