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5857" w14:textId="0C2CD9DA" w:rsidR="00977690" w:rsidRPr="00DB5A1A" w:rsidRDefault="00420AAB" w:rsidP="00977690">
      <w:pPr>
        <w:pStyle w:val="BodyText"/>
        <w:rPr>
          <w:sz w:val="16"/>
          <w:szCs w:val="16"/>
        </w:rPr>
      </w:pPr>
      <w:r w:rsidRPr="52279DF7">
        <w:rPr>
          <w:rFonts w:ascii="Arial" w:hAnsi="Arial" w:cs="Arial"/>
        </w:rPr>
        <w:t xml:space="preserve">Local Government Fire Forces (LGFF) </w:t>
      </w:r>
      <w:r w:rsidR="00977690" w:rsidRPr="52279DF7">
        <w:rPr>
          <w:rFonts w:ascii="Arial" w:hAnsi="Arial" w:cs="Arial"/>
        </w:rPr>
        <w:t>GENERAL CLAUSES TO Montana DNRC Incident Rental Agreement</w:t>
      </w:r>
      <w:r w:rsidR="002051ED">
        <w:rPr>
          <w:rFonts w:ascii="Arial" w:hAnsi="Arial" w:cs="Arial"/>
        </w:rPr>
        <w:t xml:space="preserve"> (IRA)</w:t>
      </w:r>
    </w:p>
    <w:p w14:paraId="1ECAD800" w14:textId="77777777" w:rsidR="00977690" w:rsidRDefault="00977690" w:rsidP="00977690">
      <w:pPr>
        <w:autoSpaceDE w:val="0"/>
        <w:autoSpaceDN w:val="0"/>
        <w:adjustRightInd w:val="0"/>
        <w:jc w:val="center"/>
        <w:rPr>
          <w:rFonts w:ascii="Arial" w:hAnsi="Arial" w:cs="Arial"/>
          <w:color w:val="000000"/>
          <w:sz w:val="16"/>
          <w:szCs w:val="16"/>
        </w:rPr>
      </w:pPr>
    </w:p>
    <w:p w14:paraId="0895A1CC" w14:textId="77777777" w:rsidR="00977690" w:rsidRDefault="00977690" w:rsidP="00977690">
      <w:pPr>
        <w:pStyle w:val="BodyTextIndent"/>
        <w:autoSpaceDE w:val="0"/>
        <w:autoSpaceDN w:val="0"/>
        <w:adjustRightInd w:val="0"/>
        <w:ind w:left="0"/>
        <w:rPr>
          <w:rFonts w:cs="Arial"/>
          <w:sz w:val="16"/>
          <w:szCs w:val="16"/>
        </w:rPr>
        <w:sectPr w:rsidR="00977690" w:rsidSect="00BD14AB">
          <w:headerReference w:type="default" r:id="rId11"/>
          <w:footerReference w:type="even" r:id="rId12"/>
          <w:footerReference w:type="default" r:id="rId13"/>
          <w:type w:val="continuous"/>
          <w:pgSz w:w="12240" w:h="15840" w:code="1"/>
          <w:pgMar w:top="432" w:right="1152" w:bottom="432" w:left="1152" w:header="720" w:footer="720" w:gutter="0"/>
          <w:cols w:space="720"/>
          <w:docGrid w:linePitch="360"/>
        </w:sectPr>
      </w:pPr>
    </w:p>
    <w:p w14:paraId="4143FD87" w14:textId="0AB60418" w:rsidR="00A462ED" w:rsidRDefault="00977690" w:rsidP="00F2329F">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4F7067">
        <w:rPr>
          <w:rFonts w:cs="Arial"/>
          <w:b w:val="0"/>
          <w:sz w:val="16"/>
          <w:szCs w:val="16"/>
        </w:rPr>
        <w:t xml:space="preserve">LGFF </w:t>
      </w:r>
      <w:r w:rsidRPr="00D81D5F">
        <w:rPr>
          <w:rFonts w:cs="Arial"/>
          <w:b w:val="0"/>
          <w:sz w:val="16"/>
          <w:szCs w:val="16"/>
        </w:rPr>
        <w:t xml:space="preserve">shall furnish the equipment listed herein to the extent the LGFF is willing and able at the time of order. </w:t>
      </w:r>
      <w:r w:rsidR="00435AA4">
        <w:rPr>
          <w:rFonts w:cs="Arial"/>
          <w:b w:val="0"/>
          <w:sz w:val="16"/>
          <w:szCs w:val="16"/>
        </w:rPr>
        <w:t>The Government may also order</w:t>
      </w:r>
      <w:r w:rsidR="00777F05">
        <w:rPr>
          <w:rFonts w:cs="Arial"/>
          <w:b w:val="0"/>
          <w:sz w:val="16"/>
          <w:szCs w:val="16"/>
        </w:rPr>
        <w:t xml:space="preserve"> and utilize</w:t>
      </w:r>
      <w:r w:rsidR="00435AA4">
        <w:rPr>
          <w:rFonts w:cs="Arial"/>
          <w:b w:val="0"/>
          <w:sz w:val="16"/>
          <w:szCs w:val="16"/>
        </w:rPr>
        <w:t xml:space="preserve"> the LGFF equipment </w:t>
      </w:r>
      <w:r w:rsidR="00CB33FA">
        <w:rPr>
          <w:rFonts w:cs="Arial"/>
          <w:b w:val="0"/>
          <w:sz w:val="16"/>
          <w:szCs w:val="16"/>
        </w:rPr>
        <w:t xml:space="preserve">listed herein for </w:t>
      </w:r>
      <w:r w:rsidR="002F1C2D">
        <w:rPr>
          <w:rFonts w:cs="Arial"/>
          <w:b w:val="0"/>
          <w:sz w:val="16"/>
          <w:szCs w:val="16"/>
        </w:rPr>
        <w:t>prescribed fire/fuels management projects</w:t>
      </w:r>
      <w:r w:rsidR="00E254D8">
        <w:rPr>
          <w:rFonts w:cs="Arial"/>
          <w:b w:val="0"/>
          <w:sz w:val="16"/>
          <w:szCs w:val="16"/>
        </w:rPr>
        <w:t xml:space="preserve"> if</w:t>
      </w:r>
      <w:r w:rsidR="000E25BC">
        <w:rPr>
          <w:rFonts w:cs="Arial"/>
          <w:b w:val="0"/>
          <w:sz w:val="16"/>
          <w:szCs w:val="16"/>
        </w:rPr>
        <w:t xml:space="preserve"> </w:t>
      </w:r>
      <w:r w:rsidR="00EF6930">
        <w:rPr>
          <w:rFonts w:cs="Arial"/>
          <w:b w:val="0"/>
          <w:sz w:val="16"/>
          <w:szCs w:val="16"/>
        </w:rPr>
        <w:t>the</w:t>
      </w:r>
      <w:r w:rsidR="00C37494">
        <w:rPr>
          <w:rFonts w:cs="Arial"/>
          <w:b w:val="0"/>
          <w:sz w:val="16"/>
          <w:szCs w:val="16"/>
        </w:rPr>
        <w:t xml:space="preserve"> </w:t>
      </w:r>
      <w:r w:rsidR="002B1173">
        <w:rPr>
          <w:rFonts w:cs="Arial"/>
          <w:b w:val="0"/>
          <w:sz w:val="16"/>
          <w:szCs w:val="16"/>
        </w:rPr>
        <w:t xml:space="preserve">LGFF </w:t>
      </w:r>
      <w:r w:rsidR="00EF6930">
        <w:rPr>
          <w:rFonts w:cs="Arial"/>
          <w:b w:val="0"/>
          <w:sz w:val="16"/>
          <w:szCs w:val="16"/>
        </w:rPr>
        <w:t>equipment is</w:t>
      </w:r>
      <w:r w:rsidR="00D77FE7">
        <w:rPr>
          <w:rFonts w:cs="Arial"/>
          <w:b w:val="0"/>
          <w:sz w:val="16"/>
          <w:szCs w:val="16"/>
        </w:rPr>
        <w:t xml:space="preserve"> </w:t>
      </w:r>
      <w:r w:rsidR="002E5455">
        <w:rPr>
          <w:rFonts w:cs="Arial"/>
          <w:b w:val="0"/>
          <w:sz w:val="16"/>
          <w:szCs w:val="16"/>
        </w:rPr>
        <w:t>furnished with</w:t>
      </w:r>
      <w:r w:rsidR="00E35F65">
        <w:rPr>
          <w:rFonts w:cs="Arial"/>
          <w:b w:val="0"/>
          <w:sz w:val="16"/>
          <w:szCs w:val="16"/>
        </w:rPr>
        <w:t xml:space="preserve"> operator(s)</w:t>
      </w:r>
      <w:r w:rsidR="002F1C2D">
        <w:rPr>
          <w:rFonts w:cs="Arial"/>
          <w:b w:val="0"/>
          <w:sz w:val="16"/>
          <w:szCs w:val="16"/>
        </w:rPr>
        <w:t>.</w:t>
      </w:r>
      <w:r w:rsidR="005966D5">
        <w:rPr>
          <w:rFonts w:cs="Arial"/>
          <w:b w:val="0"/>
          <w:sz w:val="16"/>
          <w:szCs w:val="16"/>
        </w:rPr>
        <w:t xml:space="preserve"> </w:t>
      </w:r>
      <w:r w:rsidR="00E647E9">
        <w:rPr>
          <w:rFonts w:cs="Arial"/>
          <w:b w:val="0"/>
          <w:sz w:val="16"/>
          <w:szCs w:val="16"/>
        </w:rPr>
        <w:t xml:space="preserve">LGFF equipment furnished without operator(s) </w:t>
      </w:r>
      <w:r w:rsidR="00EA2893">
        <w:rPr>
          <w:rFonts w:cs="Arial"/>
          <w:b w:val="0"/>
          <w:sz w:val="16"/>
          <w:szCs w:val="16"/>
        </w:rPr>
        <w:t>shall not be utilized for prescribed fire/fuels management projects.</w:t>
      </w:r>
    </w:p>
    <w:p w14:paraId="2121E413" w14:textId="77777777" w:rsidR="005966D5" w:rsidRDefault="005966D5" w:rsidP="00F2329F">
      <w:pPr>
        <w:pStyle w:val="BodyTextIndent"/>
        <w:autoSpaceDE w:val="0"/>
        <w:autoSpaceDN w:val="0"/>
        <w:adjustRightInd w:val="0"/>
        <w:ind w:left="0"/>
        <w:rPr>
          <w:rFonts w:cs="Arial"/>
          <w:b w:val="0"/>
          <w:sz w:val="16"/>
          <w:szCs w:val="16"/>
        </w:rPr>
      </w:pPr>
    </w:p>
    <w:p w14:paraId="6F6CCFD8" w14:textId="0457FCA7" w:rsidR="00977690" w:rsidRPr="00D81D5F" w:rsidRDefault="00A347F4" w:rsidP="00F2329F">
      <w:pPr>
        <w:pStyle w:val="BodyTextIndent"/>
        <w:autoSpaceDE w:val="0"/>
        <w:autoSpaceDN w:val="0"/>
        <w:adjustRightInd w:val="0"/>
        <w:ind w:left="0"/>
        <w:rPr>
          <w:rFonts w:cs="Arial"/>
          <w:b w:val="0"/>
          <w:sz w:val="16"/>
          <w:szCs w:val="16"/>
        </w:rPr>
      </w:pPr>
      <w:r>
        <w:rPr>
          <w:rFonts w:cs="Arial"/>
          <w:b w:val="0"/>
          <w:sz w:val="16"/>
          <w:szCs w:val="16"/>
        </w:rPr>
        <w:tab/>
      </w:r>
      <w:r w:rsidR="00977690" w:rsidRPr="00D81D5F">
        <w:rPr>
          <w:rFonts w:cs="Arial"/>
          <w:b w:val="0"/>
          <w:sz w:val="16"/>
          <w:szCs w:val="16"/>
        </w:rPr>
        <w:t>The following personnel are authorized to place orders against this agreement, Dispatchers, Buying Team Members, Finance Section Chiefs, Procurement Unit Leaders, Contracting Officers</w:t>
      </w:r>
      <w:r w:rsidR="00DE5BEC">
        <w:rPr>
          <w:rFonts w:cs="Arial"/>
          <w:b w:val="0"/>
          <w:sz w:val="16"/>
          <w:szCs w:val="16"/>
        </w:rPr>
        <w:t>,</w:t>
      </w:r>
      <w:r w:rsidR="00977690" w:rsidRPr="00D81D5F">
        <w:rPr>
          <w:rFonts w:cs="Arial"/>
          <w:b w:val="0"/>
          <w:sz w:val="16"/>
          <w:szCs w:val="16"/>
        </w:rPr>
        <w:t xml:space="preserve"> and Purchasing Agents.  At </w:t>
      </w:r>
      <w:r w:rsidR="004F7067">
        <w:rPr>
          <w:rFonts w:cs="Arial"/>
          <w:b w:val="0"/>
          <w:sz w:val="16"/>
          <w:szCs w:val="16"/>
        </w:rPr>
        <w:t xml:space="preserve">the </w:t>
      </w:r>
      <w:r w:rsidR="00977690"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00977690" w:rsidRPr="00D81D5F">
        <w:rPr>
          <w:rFonts w:cs="Arial"/>
          <w:b w:val="0"/>
          <w:bCs/>
          <w:sz w:val="16"/>
          <w:szCs w:val="16"/>
        </w:rPr>
        <w:t xml:space="preserve">  </w:t>
      </w:r>
      <w:r w:rsidR="00977690" w:rsidRPr="00D81D5F">
        <w:rPr>
          <w:rFonts w:cs="Arial"/>
          <w:b w:val="0"/>
          <w:sz w:val="16"/>
          <w:szCs w:val="16"/>
        </w:rPr>
        <w:t>When such equipment is furnished to the Government, the following clauses shall apply:</w:t>
      </w:r>
    </w:p>
    <w:p w14:paraId="3C6E8F46" w14:textId="77777777" w:rsidR="00977690" w:rsidRPr="007F4D89" w:rsidRDefault="00977690" w:rsidP="00977690">
      <w:pPr>
        <w:autoSpaceDE w:val="0"/>
        <w:autoSpaceDN w:val="0"/>
        <w:adjustRightInd w:val="0"/>
        <w:rPr>
          <w:rFonts w:ascii="Arial" w:hAnsi="Arial" w:cs="Arial"/>
          <w:b/>
          <w:color w:val="000000"/>
          <w:sz w:val="16"/>
          <w:szCs w:val="16"/>
        </w:rPr>
      </w:pPr>
    </w:p>
    <w:p w14:paraId="787B495E" w14:textId="77777777" w:rsidR="00964036" w:rsidRDefault="00964036" w:rsidP="001B2AF2">
      <w:pPr>
        <w:pStyle w:val="BodyTextIndent"/>
        <w:autoSpaceDE w:val="0"/>
        <w:autoSpaceDN w:val="0"/>
        <w:adjustRightInd w:val="0"/>
        <w:ind w:left="0" w:firstLine="0"/>
        <w:rPr>
          <w:rFonts w:cs="Arial"/>
          <w:bCs/>
          <w:sz w:val="16"/>
          <w:szCs w:val="16"/>
        </w:rPr>
      </w:pPr>
    </w:p>
    <w:p w14:paraId="2CBA8C4B" w14:textId="77777777" w:rsidR="00977690" w:rsidRPr="00D81D5F" w:rsidRDefault="00977690" w:rsidP="001B2AF2">
      <w:pPr>
        <w:pStyle w:val="BodyTextIndent"/>
        <w:autoSpaceDE w:val="0"/>
        <w:autoSpaceDN w:val="0"/>
        <w:adjustRightInd w:val="0"/>
        <w:ind w:left="0" w:firstLine="0"/>
        <w:rPr>
          <w:rFonts w:cs="Arial"/>
          <w:b w:val="0"/>
          <w:color w:val="000000"/>
          <w:sz w:val="16"/>
          <w:szCs w:val="16"/>
        </w:rPr>
      </w:pPr>
      <w:r w:rsidRPr="007F4D89">
        <w:rPr>
          <w:rFonts w:cs="Arial"/>
          <w:bCs/>
          <w:sz w:val="16"/>
          <w:szCs w:val="16"/>
        </w:rPr>
        <w:t>CLAUSE 1</w:t>
      </w:r>
      <w:r w:rsidRPr="007F4D89">
        <w:rPr>
          <w:rFonts w:cs="Arial"/>
          <w:sz w:val="16"/>
          <w:szCs w:val="16"/>
        </w:rPr>
        <w:t>.  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4DEC9441" w14:textId="77777777" w:rsidR="00964036" w:rsidRDefault="00964036" w:rsidP="00F2329F">
      <w:pPr>
        <w:autoSpaceDE w:val="0"/>
        <w:autoSpaceDN w:val="0"/>
        <w:adjustRightInd w:val="0"/>
        <w:jc w:val="both"/>
        <w:rPr>
          <w:rFonts w:ascii="Arial" w:hAnsi="Arial" w:cs="Arial"/>
          <w:b/>
          <w:bCs/>
          <w:sz w:val="16"/>
          <w:szCs w:val="16"/>
        </w:rPr>
      </w:pPr>
    </w:p>
    <w:p w14:paraId="08006F63" w14:textId="77777777" w:rsidR="00977690" w:rsidRPr="00DB5A1A" w:rsidRDefault="00977690" w:rsidP="00F2329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2</w:t>
      </w:r>
      <w:r w:rsidRPr="00DB5A1A">
        <w:rPr>
          <w:rFonts w:ascii="Arial" w:hAnsi="Arial" w:cs="Arial"/>
          <w:sz w:val="16"/>
          <w:szCs w:val="16"/>
        </w:rPr>
        <w:t xml:space="preserve">.  </w:t>
      </w:r>
      <w:r w:rsidRPr="007F4D89">
        <w:rPr>
          <w:rFonts w:ascii="Arial" w:hAnsi="Arial" w:cs="Arial"/>
          <w:b/>
          <w:sz w:val="16"/>
          <w:szCs w:val="16"/>
        </w:rPr>
        <w:t>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765705DE" w14:textId="77777777" w:rsidR="00964036" w:rsidRDefault="00964036" w:rsidP="007F4D89">
      <w:pPr>
        <w:autoSpaceDE w:val="0"/>
        <w:autoSpaceDN w:val="0"/>
        <w:adjustRightInd w:val="0"/>
        <w:jc w:val="both"/>
        <w:rPr>
          <w:rFonts w:ascii="Arial" w:hAnsi="Arial" w:cs="Arial"/>
          <w:b/>
          <w:bCs/>
          <w:color w:val="000000"/>
          <w:sz w:val="16"/>
          <w:szCs w:val="16"/>
        </w:rPr>
      </w:pPr>
    </w:p>
    <w:p w14:paraId="0388FACE" w14:textId="1E84E14A" w:rsidR="00AC70C7" w:rsidRDefault="00977690" w:rsidP="007F4D89">
      <w:pPr>
        <w:autoSpaceDE w:val="0"/>
        <w:autoSpaceDN w:val="0"/>
        <w:adjustRightInd w:val="0"/>
        <w:jc w:val="both"/>
        <w:rPr>
          <w:rFonts w:ascii="Arial" w:hAnsi="Arial" w:cs="Arial"/>
          <w:sz w:val="16"/>
          <w:szCs w:val="16"/>
        </w:rPr>
      </w:pPr>
      <w:r w:rsidRPr="007F4D89">
        <w:rPr>
          <w:rFonts w:ascii="Arial" w:hAnsi="Arial" w:cs="Arial"/>
          <w:b/>
          <w:bCs/>
          <w:color w:val="000000"/>
          <w:sz w:val="16"/>
          <w:szCs w:val="16"/>
        </w:rPr>
        <w:t xml:space="preserve">CLAUSE 3.  </w:t>
      </w:r>
      <w:r w:rsidRPr="007F4D89">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w:t>
      </w:r>
      <w:r w:rsidR="002277AF" w:rsidRPr="00C07B86">
        <w:rPr>
          <w:rFonts w:ascii="Arial" w:hAnsi="Arial" w:cs="Arial"/>
          <w:sz w:val="16"/>
          <w:szCs w:val="16"/>
        </w:rPr>
        <w:t>e.g.,</w:t>
      </w:r>
      <w:r w:rsidRPr="00C07B86">
        <w:rPr>
          <w:rFonts w:ascii="Arial" w:hAnsi="Arial" w:cs="Arial"/>
          <w:sz w:val="16"/>
          <w:szCs w:val="16"/>
        </w:rPr>
        <w:t xml:space="preserve"> detailed receipt).  Repairs and normal maintenance will be the LGFF’s responsibility.</w:t>
      </w:r>
      <w:r w:rsidR="00964036">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5FF91440" w14:textId="77777777" w:rsidR="00964036" w:rsidRDefault="00964036" w:rsidP="007F4D89">
      <w:pPr>
        <w:autoSpaceDE w:val="0"/>
        <w:autoSpaceDN w:val="0"/>
        <w:adjustRightInd w:val="0"/>
        <w:jc w:val="both"/>
        <w:rPr>
          <w:rFonts w:ascii="Arial" w:hAnsi="Arial" w:cs="Arial"/>
          <w:b/>
          <w:bCs/>
          <w:sz w:val="16"/>
          <w:szCs w:val="16"/>
        </w:rPr>
      </w:pPr>
    </w:p>
    <w:p w14:paraId="718AB370" w14:textId="77777777" w:rsidR="00977690" w:rsidRPr="00DB5A1A" w:rsidRDefault="00977690" w:rsidP="007F4D89">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7F4D89">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788A9D56" w14:textId="77777777" w:rsidR="00964036" w:rsidRDefault="00964036" w:rsidP="007F4D89">
      <w:pPr>
        <w:autoSpaceDE w:val="0"/>
        <w:autoSpaceDN w:val="0"/>
        <w:adjustRightInd w:val="0"/>
        <w:jc w:val="both"/>
        <w:rPr>
          <w:rFonts w:ascii="Arial" w:hAnsi="Arial" w:cs="Arial"/>
          <w:b/>
          <w:bCs/>
          <w:sz w:val="16"/>
          <w:szCs w:val="16"/>
        </w:rPr>
      </w:pPr>
    </w:p>
    <w:p w14:paraId="78C2D8A9" w14:textId="77777777" w:rsidR="00977690" w:rsidRPr="00DB5A1A" w:rsidRDefault="00977690" w:rsidP="007F4D89">
      <w:pPr>
        <w:autoSpaceDE w:val="0"/>
        <w:autoSpaceDN w:val="0"/>
        <w:adjustRightInd w:val="0"/>
        <w:jc w:val="both"/>
        <w:rPr>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7F4D89">
        <w:rPr>
          <w:rFonts w:ascii="Arial" w:hAnsi="Arial" w:cs="Arial"/>
          <w:b/>
          <w:sz w:val="16"/>
          <w:szCs w:val="16"/>
        </w:rPr>
        <w:t>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378DD699" w14:textId="77777777" w:rsidR="00964036" w:rsidRDefault="00964036" w:rsidP="00977690">
      <w:pPr>
        <w:tabs>
          <w:tab w:val="left" w:pos="180"/>
        </w:tabs>
        <w:autoSpaceDE w:val="0"/>
        <w:autoSpaceDN w:val="0"/>
        <w:adjustRightInd w:val="0"/>
        <w:rPr>
          <w:rFonts w:ascii="Arial" w:hAnsi="Arial" w:cs="Arial"/>
          <w:b/>
          <w:bCs/>
          <w:sz w:val="16"/>
          <w:szCs w:val="16"/>
        </w:rPr>
      </w:pPr>
    </w:p>
    <w:p w14:paraId="576E7A8E"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7F4D89">
        <w:rPr>
          <w:rFonts w:ascii="Arial" w:hAnsi="Arial" w:cs="Arial"/>
          <w:b/>
          <w:sz w:val="16"/>
          <w:szCs w:val="16"/>
        </w:rPr>
        <w:t>Payments</w:t>
      </w:r>
      <w:r w:rsidR="007F4D89">
        <w:rPr>
          <w:rFonts w:ascii="Arial" w:hAnsi="Arial" w:cs="Arial"/>
          <w:b/>
          <w:sz w:val="16"/>
          <w:szCs w:val="16"/>
        </w:rPr>
        <w:t>:</w:t>
      </w:r>
    </w:p>
    <w:p w14:paraId="446084A9" w14:textId="55092033" w:rsidR="00977690" w:rsidRPr="00DB5A1A" w:rsidRDefault="00977690" w:rsidP="003E4AFE">
      <w:pPr>
        <w:tabs>
          <w:tab w:val="left" w:pos="180"/>
        </w:tabs>
        <w:autoSpaceDE w:val="0"/>
        <w:autoSpaceDN w:val="0"/>
        <w:adjustRightInd w:val="0"/>
        <w:jc w:val="both"/>
        <w:rPr>
          <w:rFonts w:ascii="Arial" w:hAnsi="Arial" w:cs="Arial"/>
          <w:color w:val="000000"/>
          <w:sz w:val="16"/>
          <w:szCs w:val="16"/>
        </w:rPr>
      </w:pPr>
      <w:r w:rsidRPr="007F4D89">
        <w:rPr>
          <w:rFonts w:ascii="Arial" w:hAnsi="Arial" w:cs="Arial"/>
          <w:b/>
          <w:sz w:val="16"/>
          <w:szCs w:val="16"/>
        </w:rPr>
        <w:tab/>
      </w:r>
      <w:r w:rsidR="007F4D89">
        <w:rPr>
          <w:rFonts w:ascii="Arial" w:hAnsi="Arial" w:cs="Arial"/>
          <w:b/>
          <w:sz w:val="16"/>
          <w:szCs w:val="16"/>
        </w:rPr>
        <w:t>A</w:t>
      </w:r>
      <w:r w:rsidRPr="007F4D89">
        <w:rPr>
          <w:rFonts w:ascii="Arial" w:hAnsi="Arial" w:cs="Arial"/>
          <w:b/>
          <w:sz w:val="16"/>
          <w:szCs w:val="16"/>
        </w:rPr>
        <w:t>. Rates of Payments</w:t>
      </w:r>
      <w:r w:rsidRPr="00DB5A1A">
        <w:rPr>
          <w:rFonts w:ascii="Arial" w:hAnsi="Arial" w:cs="Arial"/>
          <w:sz w:val="16"/>
          <w:szCs w:val="16"/>
        </w:rPr>
        <w:t xml:space="preserve"> -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45CE1086" w14:textId="77777777" w:rsidR="00977690" w:rsidRPr="00DB5A1A"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591B92">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0D5CC950" w14:textId="77777777" w:rsidR="00977690" w:rsidRDefault="00977690" w:rsidP="003E4AFE">
      <w:pPr>
        <w:tabs>
          <w:tab w:val="left" w:pos="180"/>
        </w:tabs>
        <w:autoSpaceDE w:val="0"/>
        <w:autoSpaceDN w:val="0"/>
        <w:adjustRightInd w:val="0"/>
        <w:ind w:left="360"/>
        <w:jc w:val="both"/>
        <w:rPr>
          <w:rFonts w:ascii="Arial" w:hAnsi="Arial" w:cs="Arial"/>
          <w:bCs/>
          <w:color w:val="000000"/>
          <w:sz w:val="16"/>
          <w:szCs w:val="16"/>
        </w:rPr>
      </w:pPr>
      <w:r w:rsidRPr="007F4D89">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3BA3B35E" w14:textId="2913AC1C" w:rsidR="00977690" w:rsidRPr="00A87437"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81D5F">
        <w:rPr>
          <w:rFonts w:ascii="Arial" w:hAnsi="Arial" w:cs="Arial"/>
          <w:b/>
          <w:bCs/>
          <w:sz w:val="16"/>
          <w:szCs w:val="16"/>
          <w:u w:val="single"/>
        </w:rPr>
        <w:t>Special Rates</w:t>
      </w:r>
      <w:r w:rsidR="00591B92">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4C6B8F">
        <w:rPr>
          <w:rFonts w:ascii="Arial" w:hAnsi="Arial" w:cs="Arial"/>
          <w:i/>
          <w:iCs/>
          <w:sz w:val="16"/>
          <w:szCs w:val="16"/>
        </w:rPr>
        <w:t>7</w:t>
      </w:r>
      <w:r w:rsidRPr="00D81D5F">
        <w:rPr>
          <w:rFonts w:ascii="Arial" w:hAnsi="Arial" w:cs="Arial"/>
          <w:i/>
          <w:iCs/>
          <w:sz w:val="16"/>
          <w:szCs w:val="16"/>
        </w:rPr>
        <w:t>)</w:t>
      </w:r>
      <w:r w:rsidRPr="00D81D5F">
        <w:rPr>
          <w:rFonts w:ascii="Arial" w:hAnsi="Arial" w:cs="Arial"/>
          <w:sz w:val="16"/>
          <w:szCs w:val="16"/>
        </w:rPr>
        <w:t xml:space="preserve"> shall apply when specified.</w:t>
      </w:r>
    </w:p>
    <w:p w14:paraId="1224E48F" w14:textId="43E2773A" w:rsidR="00977690" w:rsidRPr="00E8202E"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 Equipment</w:t>
      </w:r>
      <w:r w:rsidR="00C0003B">
        <w:rPr>
          <w:rFonts w:ascii="Arial" w:hAnsi="Arial" w:cs="Arial"/>
          <w:bCs/>
          <w:sz w:val="16"/>
          <w:szCs w:val="16"/>
        </w:rPr>
        <w:t xml:space="preserve"> and personnel</w:t>
      </w:r>
      <w:r w:rsidR="0032446F">
        <w:rPr>
          <w:rFonts w:ascii="Arial" w:hAnsi="Arial" w:cs="Arial"/>
          <w:bCs/>
          <w:sz w:val="16"/>
          <w:szCs w:val="16"/>
        </w:rPr>
        <w:t xml:space="preserve"> remain in</w:t>
      </w:r>
      <w:r w:rsidRPr="00A87437">
        <w:rPr>
          <w:rFonts w:ascii="Arial" w:hAnsi="Arial" w:cs="Arial"/>
          <w:bCs/>
          <w:sz w:val="16"/>
          <w:szCs w:val="16"/>
        </w:rPr>
        <w:t xml:space="preserve"> paid</w:t>
      </w:r>
      <w:r w:rsidR="0032446F">
        <w:rPr>
          <w:rFonts w:ascii="Arial" w:hAnsi="Arial" w:cs="Arial"/>
          <w:bCs/>
          <w:sz w:val="16"/>
          <w:szCs w:val="16"/>
        </w:rPr>
        <w:t xml:space="preserve"> status</w:t>
      </w:r>
      <w:r w:rsidRPr="00A87437">
        <w:rPr>
          <w:rFonts w:ascii="Arial" w:hAnsi="Arial" w:cs="Arial"/>
          <w:bCs/>
          <w:sz w:val="16"/>
          <w:szCs w:val="16"/>
        </w:rPr>
        <w:t xml:space="preserve">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2665E742" w14:textId="62903931" w:rsidR="00315495" w:rsidRDefault="00315495" w:rsidP="00E8202E">
      <w:pPr>
        <w:tabs>
          <w:tab w:val="left" w:pos="180"/>
          <w:tab w:val="left" w:pos="630"/>
        </w:tabs>
        <w:autoSpaceDE w:val="0"/>
        <w:autoSpaceDN w:val="0"/>
        <w:adjustRightInd w:val="0"/>
        <w:ind w:left="630"/>
        <w:jc w:val="both"/>
        <w:rPr>
          <w:rFonts w:ascii="Arial" w:hAnsi="Arial" w:cs="Arial"/>
          <w:b/>
          <w:bCs/>
          <w:i/>
          <w:iCs/>
          <w:color w:val="000000"/>
          <w:sz w:val="16"/>
          <w:szCs w:val="16"/>
        </w:rPr>
      </w:pPr>
      <w:r w:rsidRPr="00DB5A1A">
        <w:rPr>
          <w:rFonts w:ascii="Arial" w:hAnsi="Arial" w:cs="Arial"/>
          <w:b/>
          <w:bCs/>
          <w:i/>
          <w:iCs/>
          <w:color w:val="000000"/>
          <w:sz w:val="16"/>
          <w:szCs w:val="16"/>
        </w:rPr>
        <w:t xml:space="preserve">(a)   </w:t>
      </w:r>
      <w:r w:rsidR="00D76BC9">
        <w:rPr>
          <w:rFonts w:ascii="Arial" w:hAnsi="Arial" w:cs="Arial"/>
          <w:b/>
          <w:bCs/>
          <w:i/>
          <w:iCs/>
          <w:color w:val="000000"/>
          <w:sz w:val="16"/>
          <w:szCs w:val="16"/>
        </w:rPr>
        <w:t>Prescribed</w:t>
      </w:r>
      <w:r w:rsidR="00654497">
        <w:rPr>
          <w:rFonts w:ascii="Arial" w:hAnsi="Arial" w:cs="Arial"/>
          <w:b/>
          <w:bCs/>
          <w:i/>
          <w:iCs/>
          <w:color w:val="000000"/>
          <w:sz w:val="16"/>
          <w:szCs w:val="16"/>
        </w:rPr>
        <w:t xml:space="preserve"> Fire/Fuels Management</w:t>
      </w:r>
      <w:r w:rsidR="00E776F0">
        <w:rPr>
          <w:rFonts w:ascii="Arial" w:hAnsi="Arial" w:cs="Arial"/>
          <w:b/>
          <w:bCs/>
          <w:i/>
          <w:iCs/>
          <w:color w:val="000000"/>
          <w:sz w:val="16"/>
          <w:szCs w:val="16"/>
        </w:rPr>
        <w:t xml:space="preserve"> Assignment</w:t>
      </w:r>
      <w:r w:rsidR="00654497">
        <w:rPr>
          <w:rFonts w:ascii="Arial" w:hAnsi="Arial" w:cs="Arial"/>
          <w:b/>
          <w:bCs/>
          <w:i/>
          <w:iCs/>
          <w:color w:val="000000"/>
          <w:sz w:val="16"/>
          <w:szCs w:val="16"/>
        </w:rPr>
        <w:t xml:space="preserve"> </w:t>
      </w:r>
    </w:p>
    <w:p w14:paraId="5462A6A9" w14:textId="2F6A57B2" w:rsidR="008063C6" w:rsidRPr="00A87437" w:rsidRDefault="00360685" w:rsidP="00E8202E">
      <w:pPr>
        <w:tabs>
          <w:tab w:val="left" w:pos="180"/>
          <w:tab w:val="left" w:pos="630"/>
        </w:tabs>
        <w:autoSpaceDE w:val="0"/>
        <w:autoSpaceDN w:val="0"/>
        <w:adjustRightInd w:val="0"/>
        <w:ind w:left="180"/>
        <w:jc w:val="both"/>
        <w:rPr>
          <w:rFonts w:ascii="Arial" w:hAnsi="Arial" w:cs="Arial"/>
          <w:color w:val="000000"/>
          <w:sz w:val="16"/>
          <w:szCs w:val="16"/>
        </w:rPr>
      </w:pPr>
      <w:r>
        <w:rPr>
          <w:rFonts w:ascii="Arial" w:hAnsi="Arial" w:cs="Arial"/>
          <w:color w:val="000000"/>
          <w:sz w:val="16"/>
          <w:szCs w:val="16"/>
        </w:rPr>
        <w:t>When</w:t>
      </w:r>
      <w:r w:rsidR="000A1914">
        <w:rPr>
          <w:rFonts w:ascii="Arial" w:hAnsi="Arial" w:cs="Arial"/>
          <w:color w:val="000000"/>
          <w:sz w:val="16"/>
          <w:szCs w:val="16"/>
        </w:rPr>
        <w:t xml:space="preserve"> equipment is under hire in support of prescribed fire/fuel</w:t>
      </w:r>
      <w:r>
        <w:rPr>
          <w:rFonts w:ascii="Arial" w:hAnsi="Arial" w:cs="Arial"/>
          <w:color w:val="000000"/>
          <w:sz w:val="16"/>
          <w:szCs w:val="16"/>
        </w:rPr>
        <w:t>s</w:t>
      </w:r>
      <w:r w:rsidR="000A1914">
        <w:rPr>
          <w:rFonts w:ascii="Arial" w:hAnsi="Arial" w:cs="Arial"/>
          <w:color w:val="000000"/>
          <w:sz w:val="16"/>
          <w:szCs w:val="16"/>
        </w:rPr>
        <w:t xml:space="preserve"> management operations</w:t>
      </w:r>
      <w:r w:rsidR="00A37244">
        <w:rPr>
          <w:rFonts w:ascii="Arial" w:hAnsi="Arial" w:cs="Arial"/>
          <w:color w:val="000000"/>
          <w:sz w:val="16"/>
          <w:szCs w:val="16"/>
        </w:rPr>
        <w:t>,</w:t>
      </w:r>
      <w:r w:rsidR="000A1914">
        <w:rPr>
          <w:rFonts w:ascii="Arial" w:hAnsi="Arial" w:cs="Arial"/>
          <w:color w:val="000000"/>
          <w:sz w:val="16"/>
          <w:szCs w:val="16"/>
        </w:rPr>
        <w:t xml:space="preserve"> </w:t>
      </w:r>
      <w:r w:rsidR="00A37244" w:rsidRPr="00E8202E">
        <w:rPr>
          <w:rFonts w:ascii="Arial" w:hAnsi="Arial" w:cs="Arial"/>
          <w:i/>
          <w:iCs/>
          <w:color w:val="000000"/>
          <w:sz w:val="16"/>
          <w:szCs w:val="16"/>
        </w:rPr>
        <w:t>o</w:t>
      </w:r>
      <w:r w:rsidR="007553F8" w:rsidRPr="00E8202E">
        <w:rPr>
          <w:rFonts w:ascii="Arial" w:hAnsi="Arial" w:cs="Arial"/>
          <w:i/>
          <w:iCs/>
          <w:color w:val="000000"/>
          <w:sz w:val="16"/>
          <w:szCs w:val="16"/>
        </w:rPr>
        <w:t>nly</w:t>
      </w:r>
      <w:r w:rsidR="007553F8">
        <w:rPr>
          <w:rFonts w:ascii="Arial" w:hAnsi="Arial" w:cs="Arial"/>
          <w:color w:val="000000"/>
          <w:sz w:val="16"/>
          <w:szCs w:val="16"/>
        </w:rPr>
        <w:t xml:space="preserve"> equipment</w:t>
      </w:r>
      <w:r w:rsidR="00573D72">
        <w:rPr>
          <w:rFonts w:ascii="Arial" w:hAnsi="Arial" w:cs="Arial"/>
          <w:color w:val="000000"/>
          <w:sz w:val="16"/>
          <w:szCs w:val="16"/>
        </w:rPr>
        <w:t xml:space="preserve"> will remain in paid status during meal breaks</w:t>
      </w:r>
      <w:r w:rsidR="00C54AD2">
        <w:rPr>
          <w:rFonts w:ascii="Arial" w:hAnsi="Arial" w:cs="Arial"/>
          <w:color w:val="000000"/>
          <w:sz w:val="16"/>
          <w:szCs w:val="16"/>
        </w:rPr>
        <w:t>. Personnel</w:t>
      </w:r>
      <w:r w:rsidR="005A5510">
        <w:rPr>
          <w:rFonts w:ascii="Arial" w:hAnsi="Arial" w:cs="Arial"/>
          <w:color w:val="000000"/>
          <w:sz w:val="16"/>
          <w:szCs w:val="16"/>
        </w:rPr>
        <w:t xml:space="preserve"> will not be</w:t>
      </w:r>
      <w:r w:rsidR="001F3284">
        <w:rPr>
          <w:rFonts w:ascii="Arial" w:hAnsi="Arial" w:cs="Arial"/>
          <w:color w:val="000000"/>
          <w:sz w:val="16"/>
          <w:szCs w:val="16"/>
        </w:rPr>
        <w:t xml:space="preserve"> paid for meal </w:t>
      </w:r>
      <w:r w:rsidR="005275C8">
        <w:rPr>
          <w:rFonts w:ascii="Arial" w:hAnsi="Arial" w:cs="Arial"/>
          <w:color w:val="000000"/>
          <w:sz w:val="16"/>
          <w:szCs w:val="16"/>
        </w:rPr>
        <w:t>breaks and</w:t>
      </w:r>
      <w:r w:rsidR="00153FA9">
        <w:rPr>
          <w:rFonts w:ascii="Arial" w:hAnsi="Arial" w:cs="Arial"/>
          <w:color w:val="000000"/>
          <w:sz w:val="16"/>
          <w:szCs w:val="16"/>
        </w:rPr>
        <w:t xml:space="preserve"> will document</w:t>
      </w:r>
      <w:r w:rsidR="002C3445">
        <w:rPr>
          <w:rFonts w:ascii="Arial" w:hAnsi="Arial" w:cs="Arial"/>
          <w:color w:val="000000"/>
          <w:sz w:val="16"/>
          <w:szCs w:val="16"/>
        </w:rPr>
        <w:t xml:space="preserve"> meal breaks as off</w:t>
      </w:r>
      <w:r w:rsidR="00E11443">
        <w:rPr>
          <w:rFonts w:ascii="Arial" w:hAnsi="Arial" w:cs="Arial"/>
          <w:color w:val="000000"/>
          <w:sz w:val="16"/>
          <w:szCs w:val="16"/>
        </w:rPr>
        <w:t>-shift time</w:t>
      </w:r>
      <w:r w:rsidR="001F3284">
        <w:rPr>
          <w:rFonts w:ascii="Arial" w:hAnsi="Arial" w:cs="Arial"/>
          <w:color w:val="000000"/>
          <w:sz w:val="16"/>
          <w:szCs w:val="16"/>
        </w:rPr>
        <w:t>.</w:t>
      </w:r>
      <w:r w:rsidR="00E63A64">
        <w:rPr>
          <w:rFonts w:ascii="Arial" w:hAnsi="Arial" w:cs="Arial"/>
          <w:color w:val="000000"/>
          <w:sz w:val="16"/>
          <w:szCs w:val="16"/>
        </w:rPr>
        <w:t xml:space="preserve"> </w:t>
      </w:r>
    </w:p>
    <w:p w14:paraId="2C60F966" w14:textId="70C63E81" w:rsidR="00977690" w:rsidRPr="00DB5A1A" w:rsidRDefault="00977690" w:rsidP="00964036">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591B92">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591B92">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w:t>
      </w:r>
      <w:proofErr w:type="gramStart"/>
      <w:r w:rsidRPr="00DB5A1A">
        <w:rPr>
          <w:rFonts w:ascii="Arial" w:hAnsi="Arial" w:cs="Arial"/>
          <w:color w:val="000000"/>
          <w:sz w:val="16"/>
          <w:szCs w:val="16"/>
        </w:rPr>
        <w:t xml:space="preserve">on </w:t>
      </w:r>
      <w:r w:rsidR="00662A21" w:rsidRPr="00DB5A1A">
        <w:rPr>
          <w:rFonts w:ascii="Arial" w:hAnsi="Arial" w:cs="Arial"/>
          <w:color w:val="000000"/>
          <w:sz w:val="16"/>
          <w:szCs w:val="16"/>
        </w:rPr>
        <w:t>the basis</w:t>
      </w:r>
      <w:r w:rsidRPr="00DB5A1A">
        <w:rPr>
          <w:rFonts w:ascii="Arial" w:hAnsi="Arial" w:cs="Arial"/>
          <w:color w:val="000000"/>
          <w:sz w:val="16"/>
          <w:szCs w:val="16"/>
        </w:rPr>
        <w:t xml:space="preserve"> of</w:t>
      </w:r>
      <w:proofErr w:type="gramEnd"/>
      <w:r w:rsidRPr="00DB5A1A">
        <w:rPr>
          <w:rFonts w:ascii="Arial" w:hAnsi="Arial" w:cs="Arial"/>
          <w:color w:val="000000"/>
          <w:sz w:val="16"/>
          <w:szCs w:val="16"/>
        </w:rPr>
        <w:t xml:space="preserve"> calendar days (0001 – 2400).  For fractional days at the beginning and ending of time under hire, payment will be based on 50</w:t>
      </w:r>
      <w:r w:rsidR="002A5F43">
        <w:rPr>
          <w:rFonts w:ascii="Arial" w:hAnsi="Arial" w:cs="Arial"/>
          <w:color w:val="000000"/>
          <w:sz w:val="16"/>
          <w:szCs w:val="16"/>
        </w:rPr>
        <w:t xml:space="preserve">% </w:t>
      </w:r>
      <w:r w:rsidRPr="00DB5A1A">
        <w:rPr>
          <w:rFonts w:ascii="Arial" w:hAnsi="Arial" w:cs="Arial"/>
          <w:color w:val="000000"/>
          <w:sz w:val="16"/>
          <w:szCs w:val="16"/>
        </w:rPr>
        <w:t xml:space="preserve">of the Daily Rate for periods less than 8 hours.  </w:t>
      </w:r>
      <w:bookmarkStart w:id="0" w:name="_Hlk31790290"/>
      <w:r w:rsidR="00B80BFE" w:rsidRPr="00DB5A1A">
        <w:rPr>
          <w:rFonts w:ascii="Arial" w:hAnsi="Arial" w:cs="Arial"/>
          <w:color w:val="000000"/>
          <w:sz w:val="16"/>
          <w:szCs w:val="16"/>
        </w:rPr>
        <w:t>Under the daily rate equipment may be staffed with or without operator.</w:t>
      </w:r>
      <w:r w:rsidR="00657644">
        <w:rPr>
          <w:rFonts w:ascii="Arial" w:hAnsi="Arial" w:cs="Arial"/>
          <w:color w:val="000000"/>
          <w:sz w:val="16"/>
          <w:szCs w:val="16"/>
        </w:rPr>
        <w:t xml:space="preserve"> </w:t>
      </w:r>
      <w:r w:rsidR="006C4557">
        <w:rPr>
          <w:rFonts w:ascii="Arial" w:hAnsi="Arial" w:cs="Arial"/>
          <w:i/>
          <w:iCs/>
          <w:color w:val="000000"/>
          <w:sz w:val="16"/>
          <w:szCs w:val="16"/>
        </w:rPr>
        <w:t>P</w:t>
      </w:r>
      <w:r w:rsidR="004F7067" w:rsidRPr="00492761">
        <w:rPr>
          <w:rFonts w:ascii="Arial" w:hAnsi="Arial" w:cs="Arial"/>
          <w:i/>
          <w:iCs/>
          <w:color w:val="000000"/>
          <w:sz w:val="16"/>
          <w:szCs w:val="16"/>
        </w:rPr>
        <w:t xml:space="preserve">ro-rating is not applicable to </w:t>
      </w:r>
      <w:r w:rsidR="00071FFB" w:rsidRPr="00071FFB">
        <w:rPr>
          <w:rFonts w:ascii="Arial" w:hAnsi="Arial" w:cs="Arial"/>
          <w:i/>
          <w:iCs/>
          <w:color w:val="000000"/>
          <w:sz w:val="16"/>
          <w:szCs w:val="16"/>
        </w:rPr>
        <w:t>automobiles,</w:t>
      </w:r>
      <w:r w:rsidR="004F7067" w:rsidRPr="00492761">
        <w:rPr>
          <w:rFonts w:ascii="Arial" w:hAnsi="Arial" w:cs="Arial"/>
          <w:i/>
          <w:iCs/>
          <w:color w:val="000000"/>
          <w:sz w:val="16"/>
          <w:szCs w:val="16"/>
        </w:rPr>
        <w:t xml:space="preserve"> </w:t>
      </w:r>
      <w:r w:rsidR="00F05DEE" w:rsidRPr="00F05DEE">
        <w:rPr>
          <w:rFonts w:ascii="Arial" w:hAnsi="Arial" w:cs="Arial"/>
          <w:i/>
          <w:iCs/>
          <w:color w:val="000000"/>
          <w:sz w:val="16"/>
          <w:szCs w:val="16"/>
        </w:rPr>
        <w:t>i.e.,</w:t>
      </w:r>
      <w:r w:rsidR="004F7067" w:rsidRPr="00492761">
        <w:rPr>
          <w:rFonts w:ascii="Arial" w:hAnsi="Arial" w:cs="Arial"/>
          <w:i/>
          <w:iCs/>
          <w:color w:val="000000"/>
          <w:sz w:val="16"/>
          <w:szCs w:val="16"/>
        </w:rPr>
        <w:t xml:space="preserve"> pickups/sedans</w:t>
      </w:r>
      <w:r w:rsidR="004F7067">
        <w:rPr>
          <w:rFonts w:ascii="Arial" w:hAnsi="Arial" w:cs="Arial"/>
          <w:color w:val="000000"/>
          <w:sz w:val="16"/>
          <w:szCs w:val="16"/>
        </w:rPr>
        <w:t xml:space="preserve">.  </w:t>
      </w:r>
      <w:bookmarkEnd w:id="0"/>
    </w:p>
    <w:p w14:paraId="1F4C816B" w14:textId="77777777" w:rsidR="00977690" w:rsidRPr="00DB5A1A" w:rsidRDefault="00977690" w:rsidP="003E4AFE">
      <w:pPr>
        <w:tabs>
          <w:tab w:val="left" w:pos="540"/>
          <w:tab w:val="left" w:pos="1260"/>
        </w:tabs>
        <w:ind w:left="540"/>
        <w:jc w:val="both"/>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550DA4A9" w14:textId="311D6115" w:rsidR="00977690" w:rsidRPr="00DB5A1A" w:rsidRDefault="00977690" w:rsidP="003E4AFE">
      <w:pPr>
        <w:numPr>
          <w:ilvl w:val="1"/>
          <w:numId w:val="5"/>
        </w:numPr>
        <w:tabs>
          <w:tab w:val="clear" w:pos="1440"/>
          <w:tab w:val="left" w:pos="1080"/>
          <w:tab w:val="left" w:pos="1620"/>
        </w:tabs>
        <w:ind w:left="1080"/>
        <w:jc w:val="both"/>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r w:rsidR="00E05787">
        <w:rPr>
          <w:rFonts w:ascii="Arial" w:hAnsi="Arial" w:cs="Arial"/>
          <w:color w:val="000000"/>
          <w:sz w:val="16"/>
          <w:szCs w:val="16"/>
        </w:rPr>
        <w:t>.</w:t>
      </w:r>
    </w:p>
    <w:p w14:paraId="0772C97B" w14:textId="70991F87" w:rsidR="00977690" w:rsidRDefault="00977690" w:rsidP="003E4AFE">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w:t>
      </w:r>
      <w:r w:rsidR="00022519">
        <w:rPr>
          <w:rFonts w:ascii="Arial" w:hAnsi="Arial" w:cs="Arial"/>
          <w:color w:val="000000"/>
          <w:sz w:val="16"/>
          <w:szCs w:val="16"/>
        </w:rPr>
        <w:t>)</w:t>
      </w:r>
      <w:r w:rsidR="00591B92">
        <w:rPr>
          <w:rFonts w:ascii="Arial" w:hAnsi="Arial" w:cs="Arial"/>
          <w:color w:val="000000"/>
          <w:sz w:val="16"/>
          <w:szCs w:val="16"/>
        </w:rPr>
        <w:t xml:space="preserve">. </w:t>
      </w:r>
      <w:r w:rsidRPr="00DB5A1A">
        <w:rPr>
          <w:rFonts w:ascii="Arial" w:hAnsi="Arial" w:cs="Arial"/>
          <w:color w:val="000000"/>
          <w:sz w:val="16"/>
          <w:szCs w:val="16"/>
        </w:rPr>
        <w:t xml:space="preserve">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2A5F43">
        <w:rPr>
          <w:rFonts w:ascii="Arial" w:hAnsi="Arial" w:cs="Arial"/>
          <w:color w:val="000000"/>
          <w:sz w:val="16"/>
          <w:szCs w:val="16"/>
        </w:rPr>
        <w:t xml:space="preserve"> Normal hourly rates apply for time worked.</w:t>
      </w:r>
    </w:p>
    <w:p w14:paraId="59A81E3E" w14:textId="77777777" w:rsidR="003E4AFE" w:rsidRPr="003E4AFE" w:rsidRDefault="003E4AFE" w:rsidP="003E4AFE">
      <w:pPr>
        <w:tabs>
          <w:tab w:val="left" w:pos="180"/>
          <w:tab w:val="left" w:pos="360"/>
        </w:tabs>
        <w:autoSpaceDE w:val="0"/>
        <w:autoSpaceDN w:val="0"/>
        <w:adjustRightInd w:val="0"/>
        <w:ind w:left="360"/>
        <w:jc w:val="both"/>
        <w:rPr>
          <w:rFonts w:ascii="Arial" w:hAnsi="Arial" w:cs="Arial"/>
          <w:b/>
          <w:sz w:val="16"/>
          <w:szCs w:val="16"/>
          <w:u w:val="single"/>
        </w:rPr>
      </w:pPr>
      <w:r w:rsidRPr="003E4AFE">
        <w:rPr>
          <w:rFonts w:ascii="Arial" w:hAnsi="Arial" w:cs="Arial"/>
          <w:b/>
          <w:sz w:val="16"/>
          <w:szCs w:val="16"/>
        </w:rPr>
        <w:t>5.</w:t>
      </w:r>
      <w:r w:rsidR="00964036">
        <w:rPr>
          <w:rFonts w:ascii="Arial" w:hAnsi="Arial" w:cs="Arial"/>
          <w:b/>
          <w:sz w:val="16"/>
          <w:szCs w:val="16"/>
        </w:rPr>
        <w:t xml:space="preserve">   </w:t>
      </w:r>
      <w:r w:rsidRPr="003E4AFE">
        <w:rPr>
          <w:rFonts w:ascii="Arial" w:hAnsi="Arial" w:cs="Arial"/>
          <w:b/>
          <w:sz w:val="16"/>
          <w:szCs w:val="16"/>
          <w:u w:val="single"/>
        </w:rPr>
        <w:t xml:space="preserve">Severity Rates:  </w:t>
      </w:r>
      <w:r w:rsidRPr="003E4AFE">
        <w:rPr>
          <w:rFonts w:ascii="Arial" w:hAnsi="Arial" w:cs="Arial"/>
          <w:sz w:val="16"/>
          <w:szCs w:val="16"/>
        </w:rPr>
        <w:t xml:space="preserve">Severity rates for LGFF equipment will be paid at </w:t>
      </w:r>
      <w:r w:rsidR="002A5F43">
        <w:rPr>
          <w:rFonts w:ascii="Arial" w:hAnsi="Arial" w:cs="Arial"/>
          <w:sz w:val="16"/>
          <w:szCs w:val="16"/>
        </w:rPr>
        <w:t>100</w:t>
      </w:r>
      <w:r w:rsidRPr="003E4AFE">
        <w:rPr>
          <w:rFonts w:ascii="Arial" w:hAnsi="Arial" w:cs="Arial"/>
          <w:sz w:val="16"/>
          <w:szCs w:val="16"/>
        </w:rPr>
        <w:t>% of the established hourly rate</w:t>
      </w:r>
      <w:r w:rsidR="00964036">
        <w:rPr>
          <w:rFonts w:ascii="Arial" w:hAnsi="Arial" w:cs="Arial"/>
          <w:sz w:val="16"/>
          <w:szCs w:val="16"/>
        </w:rPr>
        <w:t xml:space="preserve"> </w:t>
      </w:r>
      <w:r w:rsidR="002A5F43">
        <w:rPr>
          <w:rFonts w:ascii="Arial" w:hAnsi="Arial" w:cs="Arial"/>
          <w:sz w:val="16"/>
          <w:szCs w:val="16"/>
        </w:rPr>
        <w:t>for all time under hire.</w:t>
      </w:r>
      <w:r w:rsidRPr="003E4AFE">
        <w:rPr>
          <w:rFonts w:ascii="Arial" w:hAnsi="Arial" w:cs="Arial"/>
          <w:sz w:val="16"/>
          <w:szCs w:val="16"/>
        </w:rPr>
        <w:t xml:space="preserve"> </w:t>
      </w:r>
    </w:p>
    <w:p w14:paraId="219D10F5" w14:textId="77777777" w:rsidR="003E4AFE" w:rsidRPr="00DB5A1A" w:rsidRDefault="003E4AFE" w:rsidP="003E4AFE">
      <w:pPr>
        <w:tabs>
          <w:tab w:val="left" w:pos="1080"/>
        </w:tabs>
        <w:jc w:val="both"/>
        <w:rPr>
          <w:rFonts w:ascii="Arial" w:hAnsi="Arial" w:cs="Arial"/>
          <w:color w:val="000000"/>
          <w:sz w:val="16"/>
          <w:szCs w:val="16"/>
        </w:rPr>
      </w:pPr>
    </w:p>
    <w:p w14:paraId="21A05814" w14:textId="71B8A5B9" w:rsidR="00977690" w:rsidRDefault="00977690" w:rsidP="003E4AFE">
      <w:pPr>
        <w:tabs>
          <w:tab w:val="left" w:pos="180"/>
          <w:tab w:val="left" w:pos="360"/>
        </w:tabs>
        <w:autoSpaceDE w:val="0"/>
        <w:autoSpaceDN w:val="0"/>
        <w:adjustRightInd w:val="0"/>
        <w:jc w:val="both"/>
        <w:rPr>
          <w:rFonts w:ascii="Arial" w:hAnsi="Arial" w:cs="Arial"/>
          <w:sz w:val="16"/>
          <w:szCs w:val="16"/>
        </w:rPr>
      </w:pPr>
      <w:r w:rsidRPr="007F4D89">
        <w:rPr>
          <w:rFonts w:ascii="Arial" w:hAnsi="Arial" w:cs="Arial"/>
          <w:b/>
          <w:sz w:val="16"/>
          <w:szCs w:val="16"/>
        </w:rPr>
        <w:tab/>
      </w:r>
      <w:r w:rsidR="007F4D89">
        <w:rPr>
          <w:rFonts w:ascii="Arial" w:hAnsi="Arial" w:cs="Arial"/>
          <w:b/>
          <w:sz w:val="16"/>
          <w:szCs w:val="16"/>
        </w:rPr>
        <w:t>B</w:t>
      </w:r>
      <w:r w:rsidRPr="007F4D89">
        <w:rPr>
          <w:rFonts w:ascii="Arial" w:hAnsi="Arial" w:cs="Arial"/>
          <w:b/>
          <w:sz w:val="16"/>
          <w:szCs w:val="16"/>
        </w:rPr>
        <w:t>. Method of Payment.</w:t>
      </w:r>
      <w:r w:rsidRPr="00DB5A1A">
        <w:rPr>
          <w:rFonts w:ascii="Arial" w:hAnsi="Arial" w:cs="Arial"/>
          <w:sz w:val="16"/>
          <w:szCs w:val="16"/>
        </w:rPr>
        <w:t xml:space="preserve">  Lump-sum payment will normally be processed at the end of the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 xml:space="preserve">and performed under </w:t>
      </w:r>
      <w:r w:rsidR="00B261DF">
        <w:rPr>
          <w:rFonts w:ascii="Arial" w:hAnsi="Arial" w:cs="Arial"/>
          <w:sz w:val="16"/>
          <w:szCs w:val="16"/>
        </w:rPr>
        <w:t>Hourly</w:t>
      </w:r>
      <w:r w:rsidR="00393007">
        <w:rPr>
          <w:rFonts w:ascii="Arial" w:hAnsi="Arial" w:cs="Arial"/>
          <w:sz w:val="16"/>
          <w:szCs w:val="16"/>
        </w:rPr>
        <w:t>,</w:t>
      </w:r>
      <w:r w:rsidR="00B261DF" w:rsidRPr="00DB5A1A">
        <w:rPr>
          <w:rFonts w:ascii="Arial" w:hAnsi="Arial" w:cs="Arial"/>
          <w:sz w:val="16"/>
          <w:szCs w:val="16"/>
        </w:rPr>
        <w:t xml:space="preserve"> </w:t>
      </w:r>
      <w:r w:rsidRPr="00DB5A1A">
        <w:rPr>
          <w:rFonts w:ascii="Arial" w:hAnsi="Arial" w:cs="Arial"/>
          <w:sz w:val="16"/>
          <w:szCs w:val="16"/>
        </w:rPr>
        <w:t>Daily, or Special rates</w:t>
      </w:r>
      <w:r>
        <w:rPr>
          <w:rFonts w:ascii="Arial" w:hAnsi="Arial" w:cs="Arial"/>
          <w:sz w:val="16"/>
          <w:szCs w:val="16"/>
        </w:rPr>
        <w:t>.</w:t>
      </w:r>
    </w:p>
    <w:p w14:paraId="1F5FBF46" w14:textId="77777777" w:rsidR="00964036" w:rsidRPr="00DB5A1A" w:rsidRDefault="00964036" w:rsidP="003E4AFE">
      <w:pPr>
        <w:tabs>
          <w:tab w:val="left" w:pos="180"/>
          <w:tab w:val="left" w:pos="360"/>
        </w:tabs>
        <w:autoSpaceDE w:val="0"/>
        <w:autoSpaceDN w:val="0"/>
        <w:adjustRightInd w:val="0"/>
        <w:jc w:val="both"/>
        <w:rPr>
          <w:rFonts w:ascii="Arial" w:hAnsi="Arial" w:cs="Arial"/>
          <w:sz w:val="16"/>
          <w:szCs w:val="16"/>
        </w:rPr>
      </w:pPr>
    </w:p>
    <w:p w14:paraId="3A1F3819" w14:textId="77777777" w:rsidR="00977690" w:rsidRPr="00DB5A1A" w:rsidRDefault="00977690" w:rsidP="003E4AFE">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7.</w:t>
      </w:r>
      <w:r w:rsidRPr="00DB5A1A">
        <w:rPr>
          <w:rFonts w:ascii="Arial" w:hAnsi="Arial" w:cs="Arial"/>
          <w:sz w:val="16"/>
          <w:szCs w:val="16"/>
        </w:rPr>
        <w:t xml:space="preserve">  </w:t>
      </w:r>
      <w:r w:rsidRPr="007F4D89">
        <w:rPr>
          <w:rFonts w:ascii="Arial" w:hAnsi="Arial" w:cs="Arial"/>
          <w:b/>
          <w:sz w:val="16"/>
          <w:szCs w:val="16"/>
        </w:rPr>
        <w:t>Exceptions</w:t>
      </w:r>
      <w:r w:rsidRPr="00DB5A1A">
        <w:rPr>
          <w:rFonts w:ascii="Arial" w:hAnsi="Arial" w:cs="Arial"/>
          <w:sz w:val="16"/>
          <w:szCs w:val="16"/>
        </w:rPr>
        <w:t xml:space="preserve"> </w:t>
      </w:r>
    </w:p>
    <w:p w14:paraId="5AB7D8DE" w14:textId="77777777" w:rsidR="00977690" w:rsidRPr="007F7416"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A</w:t>
      </w:r>
      <w:r w:rsidR="00977690" w:rsidRPr="009E623D">
        <w:rPr>
          <w:rFonts w:ascii="Arial" w:hAnsi="Arial" w:cs="Arial"/>
          <w:b/>
          <w:sz w:val="16"/>
          <w:szCs w:val="16"/>
        </w:rPr>
        <w:t>. Daily Rate</w:t>
      </w:r>
      <w:r w:rsidR="00977690" w:rsidRPr="00DB5A1A">
        <w:rPr>
          <w:rFonts w:ascii="Arial" w:hAnsi="Arial" w:cs="Arial"/>
          <w:sz w:val="16"/>
          <w:szCs w:val="16"/>
        </w:rPr>
        <w:t>: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64036">
        <w:rPr>
          <w:rFonts w:ascii="Arial" w:hAnsi="Arial" w:cs="Arial"/>
          <w:color w:val="000000"/>
          <w:sz w:val="16"/>
          <w:szCs w:val="16"/>
        </w:rPr>
        <w:t>became nonoperational.</w:t>
      </w:r>
    </w:p>
    <w:p w14:paraId="5A07A8EB" w14:textId="77777777" w:rsidR="00964036" w:rsidRPr="007F7416" w:rsidRDefault="00964036" w:rsidP="003E4AFE">
      <w:pPr>
        <w:tabs>
          <w:tab w:val="left" w:pos="360"/>
        </w:tabs>
        <w:autoSpaceDE w:val="0"/>
        <w:autoSpaceDN w:val="0"/>
        <w:adjustRightInd w:val="0"/>
        <w:ind w:firstLine="180"/>
        <w:jc w:val="both"/>
        <w:rPr>
          <w:rFonts w:ascii="Arial" w:hAnsi="Arial" w:cs="Arial"/>
          <w:sz w:val="16"/>
          <w:szCs w:val="16"/>
        </w:rPr>
      </w:pPr>
    </w:p>
    <w:p w14:paraId="72E82B44" w14:textId="77777777" w:rsidR="00977690"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lastRenderedPageBreak/>
        <w:t>B</w:t>
      </w:r>
      <w:r w:rsidR="00977690" w:rsidRPr="009E623D">
        <w:rPr>
          <w:rFonts w:ascii="Arial" w:hAnsi="Arial" w:cs="Arial"/>
          <w:b/>
          <w:sz w:val="16"/>
          <w:szCs w:val="16"/>
        </w:rPr>
        <w:t xml:space="preserve">. </w:t>
      </w:r>
      <w:r w:rsidR="00977690" w:rsidRPr="009E623D">
        <w:rPr>
          <w:rFonts w:ascii="Arial" w:hAnsi="Arial" w:cs="Arial"/>
          <w:sz w:val="16"/>
          <w:szCs w:val="16"/>
        </w:rPr>
        <w:t>If the LGFF withdraws equipment</w:t>
      </w:r>
      <w:r w:rsidR="00977690" w:rsidRPr="00DB5A1A">
        <w:rPr>
          <w:rFonts w:ascii="Arial" w:hAnsi="Arial" w:cs="Arial"/>
          <w:sz w:val="16"/>
          <w:szCs w:val="16"/>
        </w:rPr>
        <w:t xml:space="preserve">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4FD0BF1F" w14:textId="77777777" w:rsidR="00964036" w:rsidRDefault="00964036" w:rsidP="003E4AFE">
      <w:pPr>
        <w:tabs>
          <w:tab w:val="left" w:pos="360"/>
        </w:tabs>
        <w:autoSpaceDE w:val="0"/>
        <w:autoSpaceDN w:val="0"/>
        <w:adjustRightInd w:val="0"/>
        <w:ind w:firstLine="180"/>
        <w:jc w:val="both"/>
        <w:rPr>
          <w:rFonts w:ascii="Arial" w:hAnsi="Arial" w:cs="Arial"/>
          <w:sz w:val="16"/>
          <w:szCs w:val="16"/>
        </w:rPr>
      </w:pPr>
    </w:p>
    <w:p w14:paraId="7F311B1C" w14:textId="6A404583" w:rsidR="00977690" w:rsidRPr="00DB5A1A" w:rsidRDefault="007F4D89" w:rsidP="003E4AFE">
      <w:pPr>
        <w:tabs>
          <w:tab w:val="left" w:pos="360"/>
        </w:tabs>
        <w:autoSpaceDE w:val="0"/>
        <w:autoSpaceDN w:val="0"/>
        <w:adjustRightInd w:val="0"/>
        <w:ind w:firstLine="180"/>
        <w:jc w:val="both"/>
        <w:rPr>
          <w:rFonts w:ascii="Arial" w:hAnsi="Arial" w:cs="Arial"/>
          <w:sz w:val="16"/>
          <w:szCs w:val="16"/>
        </w:rPr>
      </w:pPr>
      <w:r w:rsidRPr="009E623D">
        <w:rPr>
          <w:rFonts w:ascii="Arial" w:hAnsi="Arial" w:cs="Arial"/>
          <w:b/>
          <w:sz w:val="16"/>
          <w:szCs w:val="16"/>
        </w:rPr>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conditions will allow.</w:t>
      </w:r>
    </w:p>
    <w:p w14:paraId="19E9F636" w14:textId="77777777" w:rsidR="003E4AFE" w:rsidRDefault="003E4AFE" w:rsidP="003E4AFE">
      <w:pPr>
        <w:tabs>
          <w:tab w:val="left" w:pos="360"/>
        </w:tabs>
        <w:autoSpaceDE w:val="0"/>
        <w:autoSpaceDN w:val="0"/>
        <w:adjustRightInd w:val="0"/>
        <w:ind w:firstLine="180"/>
        <w:jc w:val="both"/>
        <w:rPr>
          <w:rFonts w:ascii="Arial" w:hAnsi="Arial" w:cs="Arial"/>
          <w:b/>
          <w:color w:val="000000"/>
          <w:sz w:val="16"/>
          <w:szCs w:val="16"/>
        </w:rPr>
      </w:pPr>
    </w:p>
    <w:p w14:paraId="3F9744F7" w14:textId="77777777" w:rsidR="00977690" w:rsidRPr="00DB5A1A" w:rsidRDefault="007F4D89" w:rsidP="003E4AFE">
      <w:pPr>
        <w:tabs>
          <w:tab w:val="left" w:pos="360"/>
        </w:tabs>
        <w:autoSpaceDE w:val="0"/>
        <w:autoSpaceDN w:val="0"/>
        <w:adjustRightInd w:val="0"/>
        <w:ind w:firstLine="180"/>
        <w:jc w:val="both"/>
        <w:rPr>
          <w:rFonts w:ascii="Arial" w:hAnsi="Arial" w:cs="Arial"/>
          <w:color w:val="000000"/>
          <w:sz w:val="16"/>
          <w:szCs w:val="16"/>
        </w:rPr>
      </w:pPr>
      <w:r w:rsidRPr="009E623D">
        <w:rPr>
          <w:rFonts w:ascii="Arial" w:hAnsi="Arial" w:cs="Arial"/>
          <w:b/>
          <w:color w:val="000000"/>
          <w:sz w:val="16"/>
          <w:szCs w:val="16"/>
        </w:rPr>
        <w:t>D</w:t>
      </w:r>
      <w:r w:rsidR="00977690" w:rsidRPr="009E623D">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3C14680B"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75E8547F" w14:textId="77777777" w:rsidR="007F4D89" w:rsidRDefault="00977690" w:rsidP="009E623D">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7F4D89">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without charge.  The host incident 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r w:rsidR="007F4D89">
        <w:rPr>
          <w:rFonts w:ascii="Arial" w:hAnsi="Arial" w:cs="Arial"/>
          <w:sz w:val="16"/>
          <w:szCs w:val="16"/>
        </w:rPr>
        <w:t xml:space="preserve">  </w:t>
      </w:r>
      <w:r w:rsidR="007F4D89" w:rsidRPr="00230DBF">
        <w:rPr>
          <w:rFonts w:ascii="Arial" w:hAnsi="Arial" w:cs="Arial"/>
          <w:b/>
          <w:sz w:val="16"/>
          <w:szCs w:val="16"/>
        </w:rPr>
        <w:t>Exception:</w:t>
      </w:r>
      <w:r w:rsidR="007F4D89">
        <w:rPr>
          <w:rFonts w:ascii="Arial" w:hAnsi="Arial" w:cs="Arial"/>
          <w:sz w:val="16"/>
          <w:szCs w:val="16"/>
        </w:rPr>
        <w:t xml:space="preserve">  Travel expenses and travel time for crew swaps that occur within the tour of duty to meet LGFF department staffing needs are done so at the cost of such departments.</w:t>
      </w:r>
    </w:p>
    <w:p w14:paraId="7963D97E" w14:textId="77777777" w:rsidR="00964036" w:rsidRDefault="00964036" w:rsidP="00977690">
      <w:pPr>
        <w:pStyle w:val="List2"/>
        <w:ind w:left="0" w:firstLine="0"/>
        <w:rPr>
          <w:rFonts w:ascii="Arial" w:hAnsi="Arial" w:cs="Arial"/>
          <w:b/>
          <w:bCs/>
          <w:sz w:val="16"/>
          <w:szCs w:val="16"/>
        </w:rPr>
      </w:pPr>
    </w:p>
    <w:p w14:paraId="069BA4FF" w14:textId="77777777" w:rsidR="00977690" w:rsidRPr="00DB5A1A" w:rsidRDefault="00964036" w:rsidP="00977690">
      <w:pPr>
        <w:pStyle w:val="List2"/>
        <w:ind w:left="0" w:firstLine="0"/>
        <w:rPr>
          <w:rFonts w:ascii="Arial" w:hAnsi="Arial" w:cs="Arial"/>
          <w:strike/>
          <w:sz w:val="16"/>
          <w:szCs w:val="16"/>
        </w:rPr>
      </w:pPr>
      <w:r>
        <w:rPr>
          <w:rFonts w:ascii="Arial" w:hAnsi="Arial" w:cs="Arial"/>
          <w:b/>
          <w:bCs/>
          <w:sz w:val="16"/>
          <w:szCs w:val="16"/>
        </w:rPr>
        <w:t>C</w:t>
      </w:r>
      <w:r w:rsidR="00977690" w:rsidRPr="001A44B1">
        <w:rPr>
          <w:rFonts w:ascii="Arial" w:hAnsi="Arial" w:cs="Arial"/>
          <w:b/>
          <w:bCs/>
          <w:sz w:val="16"/>
          <w:szCs w:val="16"/>
        </w:rPr>
        <w:t>L</w:t>
      </w:r>
      <w:r w:rsidR="007F4D89">
        <w:rPr>
          <w:rFonts w:ascii="Arial" w:hAnsi="Arial" w:cs="Arial"/>
          <w:b/>
          <w:bCs/>
          <w:sz w:val="16"/>
          <w:szCs w:val="16"/>
        </w:rPr>
        <w:t>A</w:t>
      </w:r>
      <w:r w:rsidR="00977690" w:rsidRPr="001A44B1">
        <w:rPr>
          <w:rFonts w:ascii="Arial" w:hAnsi="Arial" w:cs="Arial"/>
          <w:b/>
          <w:bCs/>
          <w:sz w:val="16"/>
          <w:szCs w:val="16"/>
        </w:rPr>
        <w:t>USE 9</w:t>
      </w:r>
      <w:r w:rsidR="00977690" w:rsidRPr="007F4D89">
        <w:rPr>
          <w:rFonts w:ascii="Arial" w:hAnsi="Arial" w:cs="Arial"/>
          <w:b/>
          <w:bCs/>
          <w:sz w:val="16"/>
          <w:szCs w:val="16"/>
        </w:rPr>
        <w:t>.</w:t>
      </w:r>
      <w:r w:rsidR="00977690" w:rsidRPr="007F4D89">
        <w:rPr>
          <w:rFonts w:ascii="Arial" w:hAnsi="Arial" w:cs="Arial"/>
          <w:b/>
          <w:sz w:val="16"/>
          <w:szCs w:val="16"/>
        </w:rPr>
        <w:t xml:space="preserve">  Loss, Damage, or Destruction:</w:t>
      </w:r>
      <w:r w:rsidR="00977690" w:rsidRPr="00DB5A1A">
        <w:rPr>
          <w:rFonts w:ascii="Arial" w:hAnsi="Arial" w:cs="Arial"/>
          <w:sz w:val="16"/>
          <w:szCs w:val="16"/>
        </w:rPr>
        <w:t xml:space="preserve"> </w:t>
      </w:r>
    </w:p>
    <w:p w14:paraId="1C15859C" w14:textId="77777777" w:rsidR="00977690" w:rsidRPr="00DB5A1A" w:rsidRDefault="007F4D89" w:rsidP="009E623D">
      <w:pPr>
        <w:autoSpaceDE w:val="0"/>
        <w:autoSpaceDN w:val="0"/>
        <w:adjustRightInd w:val="0"/>
        <w:ind w:firstLine="187"/>
        <w:jc w:val="both"/>
        <w:rPr>
          <w:rFonts w:ascii="Arial" w:hAnsi="Arial" w:cs="Arial"/>
          <w:sz w:val="16"/>
          <w:szCs w:val="16"/>
        </w:rPr>
      </w:pPr>
      <w:r w:rsidRPr="009E623D">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 xml:space="preserve">operator, the Government will assume liability for any loss, </w:t>
      </w:r>
      <w:proofErr w:type="gramStart"/>
      <w:r w:rsidR="00977690" w:rsidRPr="00DB5A1A">
        <w:rPr>
          <w:rFonts w:ascii="Arial" w:hAnsi="Arial" w:cs="Arial"/>
          <w:sz w:val="16"/>
          <w:szCs w:val="16"/>
        </w:rPr>
        <w:t>damage</w:t>
      </w:r>
      <w:proofErr w:type="gramEnd"/>
      <w:r w:rsidR="00977690" w:rsidRPr="00DB5A1A">
        <w:rPr>
          <w:rFonts w:ascii="Arial" w:hAnsi="Arial" w:cs="Arial"/>
          <w:sz w:val="16"/>
          <w:szCs w:val="16"/>
        </w:rPr>
        <w:t xml:space="preserv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00B36347" w14:textId="77777777" w:rsidR="00977690" w:rsidRPr="00DB5A1A" w:rsidRDefault="00977690" w:rsidP="00977690">
      <w:pPr>
        <w:autoSpaceDE w:val="0"/>
        <w:autoSpaceDN w:val="0"/>
        <w:adjustRightInd w:val="0"/>
        <w:rPr>
          <w:rFonts w:ascii="Arial" w:hAnsi="Arial" w:cs="Arial"/>
          <w:sz w:val="16"/>
          <w:szCs w:val="16"/>
        </w:rPr>
      </w:pPr>
    </w:p>
    <w:p w14:paraId="7CF457B5" w14:textId="77777777" w:rsidR="00977690" w:rsidRPr="00DB5A1A" w:rsidRDefault="007F4D89" w:rsidP="009E623D">
      <w:pPr>
        <w:pStyle w:val="List2"/>
        <w:ind w:left="0" w:firstLine="187"/>
        <w:jc w:val="both"/>
        <w:rPr>
          <w:rFonts w:ascii="Arial" w:hAnsi="Arial" w:cs="Arial"/>
          <w:sz w:val="16"/>
          <w:szCs w:val="16"/>
        </w:rPr>
      </w:pPr>
      <w:r w:rsidRPr="009E623D">
        <w:rPr>
          <w:rFonts w:ascii="Arial" w:hAnsi="Arial" w:cs="Arial"/>
          <w:b/>
          <w:sz w:val="16"/>
          <w:szCs w:val="16"/>
        </w:rPr>
        <w:t>B</w:t>
      </w:r>
      <w:r w:rsidR="00C46FD2">
        <w:rPr>
          <w:rFonts w:ascii="Arial" w:hAnsi="Arial" w:cs="Arial"/>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54921BD0" w14:textId="77777777" w:rsidR="00964036" w:rsidRDefault="00964036" w:rsidP="009E623D">
      <w:pPr>
        <w:tabs>
          <w:tab w:val="left" w:pos="180"/>
          <w:tab w:val="left" w:pos="360"/>
        </w:tabs>
        <w:autoSpaceDE w:val="0"/>
        <w:autoSpaceDN w:val="0"/>
        <w:adjustRightInd w:val="0"/>
        <w:jc w:val="both"/>
        <w:rPr>
          <w:rFonts w:ascii="Arial" w:hAnsi="Arial" w:cs="Arial"/>
          <w:b/>
          <w:bCs/>
          <w:sz w:val="16"/>
          <w:szCs w:val="16"/>
        </w:rPr>
      </w:pPr>
    </w:p>
    <w:p w14:paraId="6D44ED7C" w14:textId="17DC2512" w:rsidR="00913632" w:rsidRPr="002B6974" w:rsidRDefault="00913632" w:rsidP="00913632">
      <w:pPr>
        <w:pStyle w:val="List2"/>
        <w:ind w:left="0" w:firstLine="180"/>
        <w:jc w:val="both"/>
        <w:rPr>
          <w:rFonts w:ascii="Arial" w:hAnsi="Arial" w:cs="Arial"/>
          <w:sz w:val="16"/>
          <w:szCs w:val="16"/>
        </w:rPr>
      </w:pPr>
      <w:r w:rsidRPr="00EA23F3">
        <w:rPr>
          <w:rFonts w:ascii="Arial" w:hAnsi="Arial" w:cs="Arial"/>
          <w:b/>
          <w:bCs/>
          <w:sz w:val="16"/>
          <w:szCs w:val="16"/>
        </w:rPr>
        <w:t>C.</w:t>
      </w:r>
      <w:r>
        <w:rPr>
          <w:rFonts w:ascii="Arial" w:hAnsi="Arial" w:cs="Arial"/>
          <w:sz w:val="16"/>
          <w:szCs w:val="16"/>
        </w:rPr>
        <w:t xml:space="preserve"> </w:t>
      </w:r>
      <w:r w:rsidRPr="002B6974">
        <w:rPr>
          <w:rFonts w:ascii="Arial" w:hAnsi="Arial" w:cs="Arial"/>
          <w:sz w:val="16"/>
          <w:szCs w:val="16"/>
        </w:rPr>
        <w:t xml:space="preserve">LGFF's Responsibility for Property and Personal Damages:   Except as </w:t>
      </w:r>
      <w:r w:rsidRPr="00EA23F3">
        <w:rPr>
          <w:rFonts w:ascii="Arial" w:hAnsi="Arial" w:cs="Arial"/>
          <w:color w:val="auto"/>
          <w:sz w:val="16"/>
          <w:szCs w:val="16"/>
        </w:rPr>
        <w:t xml:space="preserve">provided for in this Clause </w:t>
      </w:r>
      <w:r w:rsidRPr="002B6974">
        <w:rPr>
          <w:rFonts w:ascii="Arial" w:hAnsi="Arial" w:cs="Arial"/>
          <w:sz w:val="16"/>
          <w:szCs w:val="16"/>
        </w:rPr>
        <w:t>9, the LGFF will be responsible for all damages to property and to persons, including third parties, which occur as a result of LGFF or LGFF's agents or employee</w:t>
      </w:r>
      <w:r w:rsidR="00DC507D">
        <w:rPr>
          <w:rFonts w:ascii="Arial" w:hAnsi="Arial" w:cs="Arial"/>
          <w:sz w:val="16"/>
          <w:szCs w:val="16"/>
        </w:rPr>
        <w:t>s</w:t>
      </w:r>
      <w:r w:rsidRPr="002B6974">
        <w:rPr>
          <w:rFonts w:ascii="Arial" w:hAnsi="Arial" w:cs="Arial"/>
          <w:sz w:val="16"/>
          <w:szCs w:val="16"/>
        </w:rPr>
        <w:t xml:space="preserve"> fault or negligence.  The term "third parties" is construed to include employees of the Government.</w:t>
      </w:r>
    </w:p>
    <w:p w14:paraId="08579095" w14:textId="77777777" w:rsidR="00913632" w:rsidRDefault="00913632" w:rsidP="00913632">
      <w:pPr>
        <w:pStyle w:val="List2"/>
        <w:ind w:left="0" w:firstLine="180"/>
        <w:jc w:val="both"/>
        <w:rPr>
          <w:rFonts w:ascii="Arial" w:hAnsi="Arial" w:cs="Arial"/>
          <w:sz w:val="16"/>
          <w:szCs w:val="16"/>
        </w:rPr>
      </w:pPr>
      <w:r w:rsidRPr="002B6974">
        <w:rPr>
          <w:rFonts w:ascii="Arial" w:hAnsi="Arial" w:cs="Arial"/>
          <w:sz w:val="16"/>
          <w:szCs w:val="16"/>
        </w:rPr>
        <w:t>LGFF shall purchase and maintain general liability insurance coverage for bodily injury, personal injury, and property damage to cover such claims as may be caused by an act, omission, or negligence of the LGFF’s agents, or employees.</w:t>
      </w:r>
    </w:p>
    <w:p w14:paraId="6BEBABAF"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1617DF6C" w14:textId="1B63A91F"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r w:rsidRPr="00DB5A1A">
        <w:rPr>
          <w:rFonts w:ascii="Arial" w:hAnsi="Arial" w:cs="Arial"/>
          <w:b/>
          <w:bCs/>
          <w:sz w:val="16"/>
          <w:szCs w:val="16"/>
        </w:rPr>
        <w:t>CLAUSE 1</w:t>
      </w:r>
      <w:r w:rsidR="00913632">
        <w:rPr>
          <w:rFonts w:ascii="Arial" w:hAnsi="Arial" w:cs="Arial"/>
          <w:b/>
          <w:bCs/>
          <w:sz w:val="16"/>
          <w:szCs w:val="16"/>
        </w:rPr>
        <w:t>0</w:t>
      </w:r>
      <w:r w:rsidRPr="00DB5A1A">
        <w:rPr>
          <w:rFonts w:ascii="Arial" w:hAnsi="Arial" w:cs="Arial"/>
          <w:b/>
          <w:bCs/>
          <w:sz w:val="16"/>
          <w:szCs w:val="16"/>
        </w:rPr>
        <w:t>.</w:t>
      </w:r>
      <w:r w:rsidRPr="00DB5A1A">
        <w:rPr>
          <w:rFonts w:ascii="Arial" w:hAnsi="Arial" w:cs="Arial"/>
          <w:sz w:val="16"/>
          <w:szCs w:val="16"/>
        </w:rPr>
        <w:t xml:space="preserve">  </w:t>
      </w:r>
      <w:r w:rsidRPr="007F4D89">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2CE2FFB6" w14:textId="77777777" w:rsidR="00977690" w:rsidRPr="00DB5A1A" w:rsidRDefault="00977690" w:rsidP="00977690">
      <w:pPr>
        <w:tabs>
          <w:tab w:val="left" w:pos="180"/>
          <w:tab w:val="left" w:pos="360"/>
        </w:tabs>
        <w:autoSpaceDE w:val="0"/>
        <w:autoSpaceDN w:val="0"/>
        <w:adjustRightInd w:val="0"/>
        <w:rPr>
          <w:rFonts w:ascii="Arial" w:hAnsi="Arial" w:cs="Arial"/>
          <w:b/>
          <w:bCs/>
          <w:sz w:val="16"/>
          <w:szCs w:val="16"/>
        </w:rPr>
      </w:pPr>
    </w:p>
    <w:p w14:paraId="01CDCED6" w14:textId="31FD564B" w:rsidR="00977690" w:rsidRPr="00DB5A1A" w:rsidRDefault="00977690" w:rsidP="009E623D">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w:t>
      </w:r>
      <w:r w:rsidR="00913632">
        <w:rPr>
          <w:rFonts w:ascii="Arial" w:hAnsi="Arial" w:cs="Arial"/>
          <w:b/>
          <w:bCs/>
          <w:sz w:val="16"/>
          <w:szCs w:val="16"/>
        </w:rPr>
        <w:t>1</w:t>
      </w:r>
      <w:r w:rsidRPr="00DB5A1A">
        <w:rPr>
          <w:rFonts w:ascii="Arial" w:hAnsi="Arial" w:cs="Arial"/>
          <w:b/>
          <w:bCs/>
          <w:sz w:val="16"/>
          <w:szCs w:val="16"/>
        </w:rPr>
        <w:t>.</w:t>
      </w:r>
      <w:r w:rsidRPr="00DB5A1A">
        <w:rPr>
          <w:rFonts w:ascii="Arial" w:hAnsi="Arial" w:cs="Arial"/>
          <w:sz w:val="16"/>
          <w:szCs w:val="16"/>
        </w:rPr>
        <w:t xml:space="preserve">  </w:t>
      </w:r>
      <w:r w:rsidRPr="007F4D89">
        <w:rPr>
          <w:rFonts w:ascii="Arial" w:hAnsi="Arial" w:cs="Arial"/>
          <w:b/>
          <w:sz w:val="16"/>
          <w:szCs w:val="16"/>
        </w:rPr>
        <w:t>Personal Protective Clothing and Equipment</w:t>
      </w:r>
      <w:r w:rsidRPr="00DB5A1A">
        <w:rPr>
          <w:rFonts w:ascii="Arial" w:hAnsi="Arial" w:cs="Arial"/>
          <w:sz w:val="16"/>
          <w:szCs w:val="16"/>
        </w:rPr>
        <w:t xml:space="preserve">: The Government considers operators as </w:t>
      </w:r>
      <w:proofErr w:type="spellStart"/>
      <w:r w:rsidRPr="00DB5A1A">
        <w:rPr>
          <w:rFonts w:ascii="Arial" w:hAnsi="Arial" w:cs="Arial"/>
          <w:sz w:val="16"/>
          <w:szCs w:val="16"/>
        </w:rPr>
        <w:t>fireline</w:t>
      </w:r>
      <w:proofErr w:type="spellEnd"/>
      <w:r w:rsidRPr="00DB5A1A">
        <w:rPr>
          <w:rFonts w:ascii="Arial" w:hAnsi="Arial" w:cs="Arial"/>
          <w:sz w:val="16"/>
          <w:szCs w:val="16"/>
        </w:rPr>
        <w:t xml:space="preserve"> personnel who will </w:t>
      </w:r>
      <w:proofErr w:type="gramStart"/>
      <w:r w:rsidR="002B58E8" w:rsidRPr="00DB5A1A">
        <w:rPr>
          <w:rFonts w:ascii="Arial" w:hAnsi="Arial" w:cs="Arial"/>
          <w:sz w:val="16"/>
          <w:szCs w:val="16"/>
        </w:rPr>
        <w:t>use</w:t>
      </w:r>
      <w:proofErr w:type="gramEnd"/>
      <w:r w:rsidR="002B58E8">
        <w:rPr>
          <w:rFonts w:ascii="Arial" w:hAnsi="Arial" w:cs="Arial"/>
          <w:sz w:val="16"/>
          <w:szCs w:val="16"/>
        </w:rPr>
        <w:t xml:space="preserve"> and</w:t>
      </w:r>
      <w:r w:rsidRPr="00DB5A1A">
        <w:rPr>
          <w:rFonts w:ascii="Arial" w:hAnsi="Arial" w:cs="Arial"/>
          <w:sz w:val="16"/>
          <w:szCs w:val="16"/>
        </w:rPr>
        <w:t xml:space="preserve"> wear specified articles of personal protective equipment.  </w:t>
      </w:r>
    </w:p>
    <w:p w14:paraId="4F849E84" w14:textId="77777777" w:rsidR="00977690" w:rsidRPr="00DB5A1A" w:rsidRDefault="007F4D89" w:rsidP="009E623D">
      <w:pPr>
        <w:tabs>
          <w:tab w:val="left" w:pos="180"/>
          <w:tab w:val="left" w:pos="360"/>
        </w:tabs>
        <w:autoSpaceDE w:val="0"/>
        <w:autoSpaceDN w:val="0"/>
        <w:adjustRightInd w:val="0"/>
        <w:ind w:firstLine="187"/>
        <w:jc w:val="both"/>
        <w:rPr>
          <w:rFonts w:ascii="Arial" w:hAnsi="Arial" w:cs="Arial"/>
          <w:color w:val="000000"/>
          <w:sz w:val="16"/>
          <w:szCs w:val="16"/>
        </w:rPr>
      </w:pPr>
      <w:r w:rsidRPr="00535E1C">
        <w:rPr>
          <w:rFonts w:ascii="Arial" w:hAnsi="Arial" w:cs="Arial"/>
          <w:b/>
          <w:sz w:val="16"/>
          <w:szCs w:val="16"/>
        </w:rPr>
        <w:t>A</w:t>
      </w:r>
      <w:r w:rsidR="00977690" w:rsidRPr="00DB5A1A">
        <w:rPr>
          <w:rFonts w:ascii="Arial" w:hAnsi="Arial" w:cs="Arial"/>
          <w:sz w:val="16"/>
          <w:szCs w:val="16"/>
        </w:rPr>
        <w:t>. The following mandatory items will be issued by the Government, when not required to be furnished by the LGFF, to operators performing within the scope of this agreement:</w:t>
      </w:r>
    </w:p>
    <w:p w14:paraId="2DC1FF54" w14:textId="77777777" w:rsidR="00977690" w:rsidRPr="00DB5A1A" w:rsidRDefault="00977690" w:rsidP="008F4229">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1.  Clothing</w:t>
      </w:r>
      <w:r w:rsidR="007F4D89">
        <w:rPr>
          <w:rFonts w:ascii="Arial" w:hAnsi="Arial" w:cs="Arial"/>
          <w:sz w:val="16"/>
          <w:szCs w:val="16"/>
        </w:rPr>
        <w:t>:</w:t>
      </w:r>
      <w:r w:rsidRPr="00DB5A1A">
        <w:rPr>
          <w:rFonts w:ascii="Arial" w:hAnsi="Arial" w:cs="Arial"/>
          <w:sz w:val="16"/>
          <w:szCs w:val="16"/>
        </w:rPr>
        <w:t xml:space="preserve"> (a) Flame resistant pants and shirts; (b) Gloves </w:t>
      </w:r>
      <w:r w:rsidRPr="008D456A">
        <w:rPr>
          <w:rFonts w:ascii="Arial" w:hAnsi="Arial" w:cs="Arial"/>
          <w:iCs/>
          <w:sz w:val="16"/>
          <w:szCs w:val="16"/>
        </w:rPr>
        <w:t>(Either Nomex or chrome</w:t>
      </w:r>
      <w:r w:rsidRPr="008D456A">
        <w:rPr>
          <w:rFonts w:ascii="Arial" w:hAnsi="Arial" w:cs="Arial"/>
          <w:color w:val="000000"/>
          <w:sz w:val="16"/>
          <w:szCs w:val="16"/>
        </w:rPr>
        <w:t xml:space="preserve"> </w:t>
      </w:r>
      <w:r w:rsidRPr="008D456A">
        <w:rPr>
          <w:rFonts w:ascii="Arial" w:hAnsi="Arial" w:cs="Arial"/>
          <w:iCs/>
          <w:sz w:val="16"/>
          <w:szCs w:val="16"/>
        </w:rPr>
        <w:t>tanned leather</w:t>
      </w:r>
      <w:r w:rsidR="009B316A" w:rsidRPr="008D456A">
        <w:rPr>
          <w:rFonts w:ascii="Arial" w:hAnsi="Arial" w:cs="Arial"/>
          <w:iCs/>
          <w:sz w:val="16"/>
          <w:szCs w:val="16"/>
        </w:rPr>
        <w:t>)</w:t>
      </w:r>
      <w:r w:rsidRPr="008D456A">
        <w:rPr>
          <w:rFonts w:ascii="Arial" w:hAnsi="Arial" w:cs="Arial"/>
          <w:iCs/>
          <w:sz w:val="16"/>
          <w:szCs w:val="16"/>
        </w:rPr>
        <w:t>;</w:t>
      </w:r>
      <w:r w:rsidRPr="00DB5A1A">
        <w:rPr>
          <w:rFonts w:ascii="Arial" w:hAnsi="Arial" w:cs="Arial"/>
          <w:sz w:val="16"/>
          <w:szCs w:val="16"/>
        </w:rPr>
        <w:t xml:space="preserve"> (c)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066D0E0A" w14:textId="483A76EA" w:rsidR="00977690" w:rsidRPr="00DB5A1A" w:rsidRDefault="00977690" w:rsidP="007A20A7">
      <w:pPr>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w:t>
      </w:r>
      <w:r w:rsidR="00B600F2" w:rsidRPr="00DB5A1A">
        <w:rPr>
          <w:rFonts w:ascii="Arial" w:hAnsi="Arial" w:cs="Arial"/>
          <w:sz w:val="16"/>
          <w:szCs w:val="16"/>
        </w:rPr>
        <w:t>Kit.</w:t>
      </w:r>
      <w:r w:rsidRPr="00DB5A1A">
        <w:rPr>
          <w:rFonts w:ascii="Arial" w:hAnsi="Arial" w:cs="Arial"/>
          <w:sz w:val="16"/>
          <w:szCs w:val="16"/>
        </w:rPr>
        <w:t xml:space="preserve">  </w:t>
      </w:r>
    </w:p>
    <w:p w14:paraId="20C044EA" w14:textId="77777777" w:rsidR="00977690"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0B209017" w14:textId="77777777" w:rsidR="00964036" w:rsidRPr="00DB5A1A" w:rsidRDefault="00964036" w:rsidP="00977690">
      <w:pPr>
        <w:tabs>
          <w:tab w:val="left" w:pos="360"/>
        </w:tabs>
        <w:autoSpaceDE w:val="0"/>
        <w:autoSpaceDN w:val="0"/>
        <w:adjustRightInd w:val="0"/>
        <w:ind w:left="360"/>
        <w:rPr>
          <w:rFonts w:ascii="Arial" w:hAnsi="Arial" w:cs="Arial"/>
          <w:color w:val="000000"/>
          <w:sz w:val="16"/>
          <w:szCs w:val="16"/>
        </w:rPr>
      </w:pPr>
    </w:p>
    <w:p w14:paraId="7B4475FA" w14:textId="77777777" w:rsidR="00977690" w:rsidRPr="00D81D5F" w:rsidRDefault="007F4D89" w:rsidP="009E623D">
      <w:pPr>
        <w:pStyle w:val="BodyTextIndent"/>
        <w:tabs>
          <w:tab w:val="left" w:pos="180"/>
          <w:tab w:val="left" w:pos="360"/>
        </w:tabs>
        <w:autoSpaceDE w:val="0"/>
        <w:autoSpaceDN w:val="0"/>
        <w:adjustRightInd w:val="0"/>
        <w:ind w:left="0" w:firstLine="187"/>
        <w:rPr>
          <w:rFonts w:cs="Arial"/>
          <w:b w:val="0"/>
          <w:color w:val="000000"/>
          <w:sz w:val="16"/>
          <w:szCs w:val="16"/>
        </w:rPr>
      </w:pPr>
      <w:r w:rsidRPr="00535E1C">
        <w:rPr>
          <w:rFonts w:cs="Arial"/>
          <w:sz w:val="16"/>
          <w:szCs w:val="16"/>
        </w:rPr>
        <w:t>B</w:t>
      </w:r>
      <w:r w:rsidR="00977690" w:rsidRPr="00535E1C">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0C6EFDCC"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5BB9912A" w14:textId="091D1DDA" w:rsidR="00977690" w:rsidRPr="00DB5A1A" w:rsidRDefault="00977690" w:rsidP="009E623D">
      <w:pPr>
        <w:tabs>
          <w:tab w:val="left" w:pos="180"/>
          <w:tab w:val="left" w:pos="360"/>
        </w:tabs>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CLAUSE 1</w:t>
      </w:r>
      <w:r w:rsidR="00913632">
        <w:rPr>
          <w:rFonts w:ascii="Arial" w:hAnsi="Arial" w:cs="Arial"/>
          <w:b/>
          <w:bCs/>
          <w:color w:val="000000"/>
          <w:sz w:val="16"/>
          <w:szCs w:val="16"/>
        </w:rPr>
        <w:t>2</w:t>
      </w:r>
      <w:r w:rsidRPr="00DB5A1A">
        <w:rPr>
          <w:rFonts w:ascii="Arial" w:hAnsi="Arial" w:cs="Arial"/>
          <w:b/>
          <w:bCs/>
          <w:color w:val="000000"/>
          <w:sz w:val="16"/>
          <w:szCs w:val="16"/>
        </w:rPr>
        <w:t xml:space="preserve">. </w:t>
      </w:r>
      <w:r w:rsidRPr="007F4D89">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4" w:history="1">
        <w:r w:rsidR="004F3E04" w:rsidRPr="00517B9F">
          <w:rPr>
            <w:rStyle w:val="Hyperlink"/>
            <w:rFonts w:ascii="Arial" w:hAnsi="Arial" w:cs="Arial"/>
            <w:sz w:val="16"/>
            <w:szCs w:val="16"/>
          </w:rPr>
          <w:t>https://www.mdt.mt.gov/business/mcs/</w:t>
        </w:r>
      </w:hyperlink>
      <w:r w:rsidR="004F3E04">
        <w:rPr>
          <w:rFonts w:ascii="Arial" w:hAnsi="Arial" w:cs="Arial"/>
          <w:color w:val="000000"/>
          <w:sz w:val="16"/>
          <w:szCs w:val="16"/>
        </w:rPr>
        <w:t xml:space="preserve"> </w:t>
      </w:r>
      <w:hyperlink r:id="rId15" w:history="1"/>
    </w:p>
    <w:p w14:paraId="7902E354" w14:textId="77777777" w:rsidR="00977690" w:rsidRPr="00DB5A1A" w:rsidRDefault="00977690" w:rsidP="00977690">
      <w:pPr>
        <w:tabs>
          <w:tab w:val="left" w:pos="180"/>
          <w:tab w:val="left" w:pos="360"/>
        </w:tabs>
        <w:autoSpaceDE w:val="0"/>
        <w:autoSpaceDN w:val="0"/>
        <w:adjustRightInd w:val="0"/>
        <w:rPr>
          <w:rFonts w:ascii="Arial" w:hAnsi="Arial" w:cs="Arial"/>
          <w:strike/>
          <w:color w:val="000000"/>
          <w:sz w:val="16"/>
          <w:szCs w:val="16"/>
        </w:rPr>
      </w:pPr>
    </w:p>
    <w:p w14:paraId="3F121A5B" w14:textId="707B977A" w:rsidR="00977690" w:rsidRPr="00DB5A1A" w:rsidRDefault="00977690" w:rsidP="00C60CDE">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w:t>
      </w:r>
      <w:r w:rsidR="00913632">
        <w:rPr>
          <w:rFonts w:cs="Arial"/>
          <w:bCs/>
          <w:color w:val="000000"/>
          <w:sz w:val="16"/>
          <w:szCs w:val="16"/>
        </w:rPr>
        <w:t>3</w:t>
      </w:r>
      <w:r w:rsidRPr="00DB5A1A">
        <w:rPr>
          <w:rFonts w:cs="Arial"/>
          <w:b w:val="0"/>
          <w:bCs/>
          <w:color w:val="000000"/>
          <w:sz w:val="16"/>
          <w:szCs w:val="16"/>
        </w:rPr>
        <w:t xml:space="preserve">.  </w:t>
      </w:r>
      <w:r w:rsidRPr="007F4D89">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3489ECCD" w14:textId="77777777" w:rsidR="00977690" w:rsidRPr="007F7416" w:rsidRDefault="00977690" w:rsidP="00977690">
      <w:pPr>
        <w:pStyle w:val="BodyTextIndent"/>
        <w:tabs>
          <w:tab w:val="num" w:pos="1440"/>
          <w:tab w:val="left" w:pos="2160"/>
          <w:tab w:val="left" w:pos="2880"/>
        </w:tabs>
        <w:ind w:left="0"/>
        <w:rPr>
          <w:rFonts w:cs="Arial"/>
          <w:b w:val="0"/>
          <w:sz w:val="16"/>
          <w:szCs w:val="16"/>
        </w:rPr>
      </w:pPr>
    </w:p>
    <w:p w14:paraId="17675886" w14:textId="527EDFC1" w:rsidR="00977690" w:rsidRDefault="00977690" w:rsidP="009E623D">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CLAUSE 1</w:t>
      </w:r>
      <w:r w:rsidR="00913632">
        <w:rPr>
          <w:rFonts w:ascii="Arial" w:hAnsi="Arial" w:cs="Arial"/>
          <w:b/>
          <w:bCs/>
          <w:color w:val="000000"/>
          <w:sz w:val="16"/>
          <w:szCs w:val="16"/>
        </w:rPr>
        <w:t>4</w:t>
      </w:r>
      <w:r w:rsidRPr="00DB5A1A">
        <w:rPr>
          <w:rFonts w:ascii="Arial" w:hAnsi="Arial" w:cs="Arial"/>
          <w:b/>
          <w:bCs/>
          <w:color w:val="000000"/>
          <w:sz w:val="16"/>
          <w:szCs w:val="16"/>
        </w:rPr>
        <w:t xml:space="preserve">.  </w:t>
      </w:r>
      <w:r w:rsidRPr="007F4D89">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2A375424" w14:textId="77777777" w:rsidR="00964036" w:rsidRDefault="00964036" w:rsidP="009E623D">
      <w:pPr>
        <w:jc w:val="both"/>
        <w:rPr>
          <w:rFonts w:ascii="Arial" w:hAnsi="Arial" w:cs="Arial"/>
          <w:b/>
          <w:bCs/>
          <w:color w:val="000000"/>
          <w:sz w:val="16"/>
          <w:szCs w:val="16"/>
        </w:rPr>
      </w:pPr>
    </w:p>
    <w:p w14:paraId="27A3B6A1" w14:textId="1B326371" w:rsidR="00977690" w:rsidRPr="00DB5A1A" w:rsidRDefault="00977690" w:rsidP="009E623D">
      <w:pPr>
        <w:jc w:val="both"/>
        <w:rPr>
          <w:sz w:val="16"/>
          <w:szCs w:val="16"/>
        </w:rPr>
      </w:pPr>
      <w:r w:rsidRPr="4034A09E">
        <w:rPr>
          <w:rFonts w:ascii="Arial" w:hAnsi="Arial" w:cs="Arial"/>
          <w:b/>
          <w:bCs/>
          <w:color w:val="000000" w:themeColor="text1"/>
          <w:sz w:val="16"/>
          <w:szCs w:val="16"/>
        </w:rPr>
        <w:t>CLAUSE 1</w:t>
      </w:r>
      <w:r w:rsidR="00913632" w:rsidRPr="4034A09E">
        <w:rPr>
          <w:rFonts w:ascii="Arial" w:hAnsi="Arial" w:cs="Arial"/>
          <w:b/>
          <w:bCs/>
          <w:color w:val="000000" w:themeColor="text1"/>
          <w:sz w:val="16"/>
          <w:szCs w:val="16"/>
        </w:rPr>
        <w:t>5</w:t>
      </w:r>
      <w:r w:rsidRPr="4034A09E">
        <w:rPr>
          <w:rFonts w:ascii="Arial" w:hAnsi="Arial" w:cs="Arial"/>
          <w:b/>
          <w:bCs/>
          <w:color w:val="000000" w:themeColor="text1"/>
          <w:sz w:val="16"/>
          <w:szCs w:val="16"/>
        </w:rPr>
        <w:t>.  Firearm – Weapon Prohibition:</w:t>
      </w:r>
      <w:r w:rsidRPr="4034A09E">
        <w:rPr>
          <w:rFonts w:ascii="Arial" w:hAnsi="Arial" w:cs="Arial"/>
          <w:color w:val="000000" w:themeColor="text1"/>
          <w:sz w:val="16"/>
          <w:szCs w:val="16"/>
        </w:rPr>
        <w:t xml:space="preserve">  The possession of firearms or other dangerous weapon</w:t>
      </w:r>
      <w:r w:rsidR="007A2448" w:rsidRPr="4034A09E">
        <w:rPr>
          <w:rFonts w:ascii="Arial" w:hAnsi="Arial" w:cs="Arial"/>
          <w:color w:val="000000" w:themeColor="text1"/>
          <w:sz w:val="16"/>
          <w:szCs w:val="16"/>
        </w:rPr>
        <w:t>s</w:t>
      </w:r>
      <w:r w:rsidRPr="4034A09E">
        <w:rPr>
          <w:rFonts w:ascii="Arial" w:hAnsi="Arial" w:cs="Arial"/>
          <w:color w:val="000000" w:themeColor="text1"/>
          <w:sz w:val="16"/>
          <w:szCs w:val="16"/>
        </w:rPr>
        <w:t xml:space="preserve"> (18 USC 930 </w:t>
      </w:r>
      <w:r w:rsidR="007E0E43" w:rsidRPr="4034A09E">
        <w:rPr>
          <w:rFonts w:ascii="Arial" w:hAnsi="Arial" w:cs="Arial"/>
          <w:color w:val="000000" w:themeColor="text1"/>
          <w:sz w:val="16"/>
          <w:szCs w:val="16"/>
        </w:rPr>
        <w:t>(g</w:t>
      </w:r>
      <w:r w:rsidR="002C3347" w:rsidRPr="4034A09E">
        <w:rPr>
          <w:rFonts w:ascii="Arial" w:hAnsi="Arial" w:cs="Arial"/>
          <w:color w:val="000000" w:themeColor="text1"/>
          <w:sz w:val="16"/>
          <w:szCs w:val="16"/>
        </w:rPr>
        <w:t>) (</w:t>
      </w:r>
      <w:r w:rsidRPr="4034A09E">
        <w:rPr>
          <w:rFonts w:ascii="Arial" w:hAnsi="Arial" w:cs="Arial"/>
          <w:color w:val="000000" w:themeColor="text1"/>
          <w:sz w:val="16"/>
          <w:szCs w:val="16"/>
        </w:rPr>
        <w:t>2)</w:t>
      </w:r>
      <w:r w:rsidR="007E0E43" w:rsidRPr="4034A09E">
        <w:rPr>
          <w:rFonts w:ascii="Arial" w:hAnsi="Arial" w:cs="Arial"/>
          <w:color w:val="000000" w:themeColor="text1"/>
          <w:sz w:val="16"/>
          <w:szCs w:val="16"/>
        </w:rPr>
        <w:t>)</w:t>
      </w:r>
      <w:r w:rsidRPr="4034A09E">
        <w:rPr>
          <w:rFonts w:ascii="Arial" w:hAnsi="Arial" w:cs="Arial"/>
          <w:color w:val="000000" w:themeColor="text1"/>
          <w:sz w:val="16"/>
          <w:szCs w:val="16"/>
        </w:rPr>
        <w:t xml:space="preserve"> are prohibited at all times while on Government Property and during performance of services, under this agreement.  The term dangerous weapon </w:t>
      </w:r>
      <w:r w:rsidR="001B2AF2" w:rsidRPr="4034A09E">
        <w:rPr>
          <w:rFonts w:ascii="Arial" w:hAnsi="Arial" w:cs="Arial"/>
          <w:color w:val="000000" w:themeColor="text1"/>
          <w:sz w:val="16"/>
          <w:szCs w:val="16"/>
        </w:rPr>
        <w:t xml:space="preserve">does not include a </w:t>
      </w:r>
      <w:r w:rsidR="007230F4" w:rsidRPr="4034A09E">
        <w:rPr>
          <w:rFonts w:ascii="Arial" w:hAnsi="Arial" w:cs="Arial"/>
          <w:color w:val="000000" w:themeColor="text1"/>
          <w:sz w:val="16"/>
          <w:szCs w:val="16"/>
        </w:rPr>
        <w:t>pocketknife</w:t>
      </w:r>
      <w:r w:rsidRPr="4034A09E">
        <w:rPr>
          <w:rFonts w:ascii="Arial" w:hAnsi="Arial" w:cs="Arial"/>
          <w:color w:val="000000" w:themeColor="text1"/>
          <w:sz w:val="16"/>
          <w:szCs w:val="16"/>
        </w:rPr>
        <w:t xml:space="preserve"> with a blade</w:t>
      </w:r>
      <w:r w:rsidR="007E0E43" w:rsidRPr="4034A09E">
        <w:rPr>
          <w:rFonts w:ascii="Arial" w:hAnsi="Arial" w:cs="Arial"/>
          <w:color w:val="000000" w:themeColor="text1"/>
          <w:sz w:val="16"/>
          <w:szCs w:val="16"/>
        </w:rPr>
        <w:t xml:space="preserve"> less than 2 ½ inches in length or a multi-purpose tool such as a Leatherman</w:t>
      </w:r>
      <w:r w:rsidR="003E7007" w:rsidRPr="4034A09E">
        <w:rPr>
          <w:rFonts w:ascii="Arial" w:hAnsi="Arial" w:cs="Arial"/>
          <w:color w:val="000000" w:themeColor="text1"/>
          <w:sz w:val="16"/>
          <w:szCs w:val="16"/>
        </w:rPr>
        <w:t>.</w:t>
      </w:r>
    </w:p>
    <w:p w14:paraId="3F731F51" w14:textId="737F7555" w:rsidR="4034A09E" w:rsidRDefault="4034A09E" w:rsidP="4034A09E">
      <w:pPr>
        <w:jc w:val="both"/>
        <w:rPr>
          <w:rFonts w:ascii="Arial" w:hAnsi="Arial" w:cs="Arial"/>
          <w:color w:val="000000" w:themeColor="text1"/>
          <w:sz w:val="16"/>
          <w:szCs w:val="16"/>
        </w:rPr>
      </w:pPr>
    </w:p>
    <w:p w14:paraId="3E60377F" w14:textId="0F7E46D2" w:rsidR="33157E8A" w:rsidRDefault="33157E8A" w:rsidP="4034A09E">
      <w:pPr>
        <w:jc w:val="both"/>
        <w:rPr>
          <w:rFonts w:ascii="Arial" w:hAnsi="Arial" w:cs="Arial"/>
          <w:color w:val="000000" w:themeColor="text1"/>
          <w:sz w:val="16"/>
          <w:szCs w:val="16"/>
        </w:rPr>
      </w:pPr>
      <w:r w:rsidRPr="00C12EAC">
        <w:rPr>
          <w:rFonts w:ascii="Arial" w:hAnsi="Arial" w:cs="Arial"/>
          <w:b/>
          <w:bCs/>
          <w:color w:val="000000" w:themeColor="text1"/>
          <w:sz w:val="16"/>
          <w:szCs w:val="16"/>
        </w:rPr>
        <w:t>CLAUSE 16.</w:t>
      </w:r>
      <w:r w:rsidRPr="4034A09E">
        <w:rPr>
          <w:rFonts w:ascii="Arial" w:hAnsi="Arial" w:cs="Arial"/>
          <w:color w:val="000000" w:themeColor="text1"/>
          <w:sz w:val="16"/>
          <w:szCs w:val="16"/>
        </w:rPr>
        <w:t xml:space="preserve">  All equipment under this agreement must be owned and titled by the LGFF or County listed in box 4 above. No leased vehicles are allowed unless the lease was initiated to fulfill the department’s normal duties as established under the Montana Codes Annotated.</w:t>
      </w:r>
    </w:p>
    <w:p w14:paraId="0AB0B753" w14:textId="4E6F85EA" w:rsidR="4034A09E" w:rsidRDefault="4034A09E" w:rsidP="4034A09E">
      <w:pPr>
        <w:jc w:val="both"/>
        <w:rPr>
          <w:rFonts w:ascii="Arial" w:hAnsi="Arial" w:cs="Arial"/>
          <w:color w:val="000000" w:themeColor="text1"/>
          <w:sz w:val="16"/>
          <w:szCs w:val="16"/>
        </w:rPr>
      </w:pPr>
    </w:p>
    <w:p w14:paraId="345B848F" w14:textId="60FDB4AC" w:rsidR="691A997E" w:rsidRDefault="691A997E" w:rsidP="4034A09E">
      <w:pPr>
        <w:jc w:val="both"/>
        <w:rPr>
          <w:rFonts w:ascii="Arial" w:hAnsi="Arial" w:cs="Arial"/>
          <w:color w:val="000000" w:themeColor="text1"/>
          <w:sz w:val="16"/>
          <w:szCs w:val="16"/>
        </w:rPr>
      </w:pPr>
      <w:r w:rsidRPr="00C12EAC">
        <w:rPr>
          <w:rFonts w:ascii="Arial" w:hAnsi="Arial" w:cs="Arial"/>
          <w:b/>
          <w:bCs/>
          <w:color w:val="000000" w:themeColor="text1"/>
          <w:sz w:val="16"/>
          <w:szCs w:val="16"/>
        </w:rPr>
        <w:t>CLAUSE 17</w:t>
      </w:r>
      <w:r w:rsidRPr="7EB6E0FA">
        <w:rPr>
          <w:rFonts w:ascii="Arial" w:hAnsi="Arial" w:cs="Arial"/>
          <w:color w:val="000000" w:themeColor="text1"/>
          <w:sz w:val="16"/>
          <w:szCs w:val="16"/>
        </w:rPr>
        <w:t>. The current year version of Chapter 50, Northern Rockies Supplement to the Standards for Interagency Business Management (SIIBM) is the guiding document for this agreement:   https://dnrc.mt.gov/Forestry/Wildfire/forms-information.  The specifications, rules and guidelines of Chapter 50 are incorporated herein by reference in addition to the LGFF General Clauses to the IRA that are attached hereto and incorporated herein by reference.  In the event of a disagreement between the LGFF General Clauses attached and Ch 50, Ch 50 for the year of the agreement will preside &amp; supersede the attached general clauses.</w:t>
      </w:r>
    </w:p>
    <w:p w14:paraId="5FFD6B11" w14:textId="45CD28AF" w:rsidR="4034A09E" w:rsidRDefault="4034A09E" w:rsidP="4034A09E">
      <w:pPr>
        <w:jc w:val="both"/>
        <w:rPr>
          <w:rFonts w:ascii="Arial" w:hAnsi="Arial" w:cs="Arial"/>
          <w:color w:val="000000" w:themeColor="text1"/>
          <w:sz w:val="16"/>
          <w:szCs w:val="16"/>
        </w:rPr>
      </w:pPr>
    </w:p>
    <w:p w14:paraId="4EA21840" w14:textId="77777777" w:rsidR="00C046E9" w:rsidRDefault="00C046E9" w:rsidP="00977690">
      <w:pPr>
        <w:rPr>
          <w:b/>
          <w:sz w:val="18"/>
          <w:szCs w:val="18"/>
        </w:rPr>
      </w:pPr>
    </w:p>
    <w:p w14:paraId="3B894051" w14:textId="77777777" w:rsidR="00977690" w:rsidRPr="002C3347" w:rsidRDefault="00C046E9" w:rsidP="003E4AFE">
      <w:pPr>
        <w:jc w:val="both"/>
        <w:rPr>
          <w:rFonts w:ascii="Arial" w:hAnsi="Arial" w:cs="Arial"/>
          <w:sz w:val="16"/>
          <w:szCs w:val="16"/>
        </w:rPr>
      </w:pPr>
      <w:r w:rsidRPr="002C3347">
        <w:rPr>
          <w:rFonts w:ascii="Arial" w:hAnsi="Arial" w:cs="Arial"/>
          <w:b/>
          <w:sz w:val="16"/>
          <w:szCs w:val="16"/>
        </w:rPr>
        <w:lastRenderedPageBreak/>
        <w:t>SPECIAL PROVISIONS</w:t>
      </w:r>
      <w:r w:rsidR="007F4D89">
        <w:rPr>
          <w:rFonts w:ascii="Arial" w:hAnsi="Arial" w:cs="Arial"/>
          <w:b/>
          <w:sz w:val="16"/>
          <w:szCs w:val="16"/>
        </w:rPr>
        <w:t>:</w:t>
      </w:r>
    </w:p>
    <w:p w14:paraId="1B7540F0" w14:textId="77777777" w:rsidR="00C046E9" w:rsidRPr="002C3347" w:rsidRDefault="00C046E9" w:rsidP="003E4AFE">
      <w:pPr>
        <w:pStyle w:val="BodyTextIndent"/>
        <w:numPr>
          <w:ilvl w:val="0"/>
          <w:numId w:val="8"/>
        </w:numPr>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7C490509" w14:textId="77777777" w:rsidR="00C046E9" w:rsidRPr="002C3347"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 xml:space="preserve">Montana DNRC is the responsible agency for payment of </w:t>
      </w:r>
      <w:r w:rsidR="004F7067">
        <w:rPr>
          <w:rFonts w:ascii="Arial" w:hAnsi="Arial" w:cs="Arial"/>
          <w:bCs/>
          <w:sz w:val="16"/>
          <w:szCs w:val="16"/>
        </w:rPr>
        <w:t>LGFF</w:t>
      </w:r>
      <w:r w:rsidRPr="002C3347">
        <w:rPr>
          <w:rFonts w:ascii="Arial" w:hAnsi="Arial" w:cs="Arial"/>
          <w:bCs/>
          <w:sz w:val="16"/>
          <w:szCs w:val="16"/>
        </w:rPr>
        <w:t xml:space="preserve"> from Montana.  Send </w:t>
      </w:r>
      <w:r w:rsidR="004F7067">
        <w:rPr>
          <w:rFonts w:ascii="Arial" w:hAnsi="Arial" w:cs="Arial"/>
          <w:bCs/>
          <w:sz w:val="16"/>
          <w:szCs w:val="16"/>
        </w:rPr>
        <w:t xml:space="preserve">the </w:t>
      </w:r>
      <w:r w:rsidRPr="002C3347">
        <w:rPr>
          <w:rFonts w:ascii="Arial" w:hAnsi="Arial" w:cs="Arial"/>
          <w:bCs/>
          <w:sz w:val="16"/>
          <w:szCs w:val="16"/>
        </w:rPr>
        <w:t xml:space="preserve">original payment package to </w:t>
      </w:r>
      <w:r w:rsidR="004F7067">
        <w:rPr>
          <w:rFonts w:ascii="Arial" w:hAnsi="Arial" w:cs="Arial"/>
          <w:bCs/>
          <w:sz w:val="16"/>
          <w:szCs w:val="16"/>
        </w:rPr>
        <w:t>the DNRC hiring Unit Office</w:t>
      </w:r>
      <w:r w:rsidRPr="002C3347">
        <w:rPr>
          <w:rFonts w:ascii="Arial" w:hAnsi="Arial" w:cs="Arial"/>
          <w:bCs/>
          <w:sz w:val="16"/>
          <w:szCs w:val="16"/>
        </w:rPr>
        <w:t xml:space="preserve"> listed in block 1</w:t>
      </w:r>
      <w:r w:rsidR="00577D82">
        <w:rPr>
          <w:rFonts w:ascii="Arial" w:hAnsi="Arial" w:cs="Arial"/>
          <w:bCs/>
          <w:sz w:val="16"/>
          <w:szCs w:val="16"/>
        </w:rPr>
        <w:t xml:space="preserve"> of the IRA</w:t>
      </w:r>
      <w:r w:rsidRPr="002C3347">
        <w:rPr>
          <w:rFonts w:ascii="Arial" w:hAnsi="Arial" w:cs="Arial"/>
          <w:bCs/>
          <w:sz w:val="16"/>
          <w:szCs w:val="16"/>
        </w:rPr>
        <w:t>.</w:t>
      </w:r>
    </w:p>
    <w:p w14:paraId="18531FE9" w14:textId="77777777" w:rsidR="00C046E9" w:rsidRDefault="00C046E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Upon</w:t>
      </w:r>
      <w:r w:rsidR="00C60CDE">
        <w:rPr>
          <w:rFonts w:ascii="Arial" w:hAnsi="Arial" w:cs="Arial"/>
          <w:bCs/>
          <w:sz w:val="16"/>
          <w:szCs w:val="16"/>
        </w:rPr>
        <w:t xml:space="preserve"> d</w:t>
      </w:r>
      <w:r w:rsidRPr="002C3347">
        <w:rPr>
          <w:rFonts w:ascii="Arial" w:hAnsi="Arial" w:cs="Arial"/>
          <w:bCs/>
          <w:sz w:val="16"/>
          <w:szCs w:val="16"/>
        </w:rPr>
        <w:t>emob</w:t>
      </w:r>
      <w:r w:rsidR="00C60CDE">
        <w:rPr>
          <w:rFonts w:ascii="Arial" w:hAnsi="Arial" w:cs="Arial"/>
          <w:bCs/>
          <w:sz w:val="16"/>
          <w:szCs w:val="16"/>
        </w:rPr>
        <w:t>ilization</w:t>
      </w:r>
      <w:r w:rsidRPr="002C3347">
        <w:rPr>
          <w:rFonts w:ascii="Arial" w:hAnsi="Arial" w:cs="Arial"/>
          <w:bCs/>
          <w:sz w:val="16"/>
          <w:szCs w:val="16"/>
        </w:rPr>
        <w:t xml:space="preserve"> from an Incident, an inspection form or statement of No </w:t>
      </w:r>
      <w:r w:rsidR="00C60CDE">
        <w:rPr>
          <w:rFonts w:ascii="Arial" w:hAnsi="Arial" w:cs="Arial"/>
          <w:bCs/>
          <w:sz w:val="16"/>
          <w:szCs w:val="16"/>
        </w:rPr>
        <w:t>Damage/</w:t>
      </w:r>
      <w:r w:rsidRPr="002C3347">
        <w:rPr>
          <w:rFonts w:ascii="Arial" w:hAnsi="Arial" w:cs="Arial"/>
          <w:bCs/>
          <w:sz w:val="16"/>
          <w:szCs w:val="16"/>
        </w:rPr>
        <w:t xml:space="preserve">No </w:t>
      </w:r>
      <w:r w:rsidR="00C60CDE">
        <w:rPr>
          <w:rFonts w:ascii="Arial" w:hAnsi="Arial" w:cs="Arial"/>
          <w:bCs/>
          <w:sz w:val="16"/>
          <w:szCs w:val="16"/>
        </w:rPr>
        <w:t>Claims</w:t>
      </w:r>
      <w:r w:rsidRPr="002C3347">
        <w:rPr>
          <w:rFonts w:ascii="Arial" w:hAnsi="Arial" w:cs="Arial"/>
          <w:bCs/>
          <w:sz w:val="16"/>
          <w:szCs w:val="16"/>
        </w:rPr>
        <w:t xml:space="preserve"> must accompany </w:t>
      </w:r>
      <w:r w:rsidR="00EA4FE1">
        <w:rPr>
          <w:rFonts w:ascii="Arial" w:hAnsi="Arial" w:cs="Arial"/>
          <w:bCs/>
          <w:sz w:val="16"/>
          <w:szCs w:val="16"/>
        </w:rPr>
        <w:t>the invoice</w:t>
      </w:r>
      <w:r w:rsidRPr="002C3347">
        <w:rPr>
          <w:rFonts w:ascii="Arial" w:hAnsi="Arial" w:cs="Arial"/>
          <w:bCs/>
          <w:sz w:val="16"/>
          <w:szCs w:val="16"/>
        </w:rPr>
        <w:t xml:space="preserve"> for payment.</w:t>
      </w:r>
    </w:p>
    <w:p w14:paraId="47FBE803" w14:textId="77777777" w:rsidR="001F282B" w:rsidRPr="002C3347" w:rsidRDefault="003C7AE8"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Pr>
          <w:rFonts w:ascii="Arial" w:hAnsi="Arial" w:cs="Arial"/>
          <w:sz w:val="16"/>
          <w:szCs w:val="16"/>
        </w:rPr>
        <w:t xml:space="preserve">Unoperated IRAs are not valid </w:t>
      </w:r>
      <w:r w:rsidR="001F282B" w:rsidRPr="002C3347">
        <w:rPr>
          <w:rFonts w:ascii="Arial" w:hAnsi="Arial" w:cs="Arial"/>
          <w:sz w:val="16"/>
          <w:szCs w:val="16"/>
        </w:rPr>
        <w:t>outside the Northern Rockies</w:t>
      </w:r>
      <w:r w:rsidR="001F282B">
        <w:rPr>
          <w:rFonts w:ascii="Arial" w:hAnsi="Arial" w:cs="Arial"/>
          <w:sz w:val="16"/>
          <w:szCs w:val="16"/>
        </w:rPr>
        <w:t xml:space="preserve"> Geographic Area.  </w:t>
      </w:r>
      <w:r w:rsidR="00591B92">
        <w:rPr>
          <w:rFonts w:ascii="Arial" w:hAnsi="Arial" w:cs="Arial"/>
          <w:b/>
          <w:sz w:val="16"/>
          <w:szCs w:val="16"/>
        </w:rPr>
        <w:t xml:space="preserve">Only </w:t>
      </w:r>
      <w:r w:rsidR="009E623D">
        <w:rPr>
          <w:rFonts w:ascii="Arial" w:hAnsi="Arial" w:cs="Arial"/>
          <w:b/>
          <w:sz w:val="16"/>
          <w:szCs w:val="16"/>
        </w:rPr>
        <w:t xml:space="preserve">Fully </w:t>
      </w:r>
      <w:r w:rsidR="00591B92">
        <w:rPr>
          <w:rFonts w:ascii="Arial" w:hAnsi="Arial" w:cs="Arial"/>
          <w:b/>
          <w:sz w:val="16"/>
          <w:szCs w:val="16"/>
        </w:rPr>
        <w:t>O</w:t>
      </w:r>
      <w:r w:rsidR="009E623D">
        <w:rPr>
          <w:rFonts w:ascii="Arial" w:hAnsi="Arial" w:cs="Arial"/>
          <w:b/>
          <w:sz w:val="16"/>
          <w:szCs w:val="16"/>
        </w:rPr>
        <w:t xml:space="preserve">perated and Unoperated – Option 3 </w:t>
      </w:r>
      <w:r w:rsidR="00591B92">
        <w:rPr>
          <w:rFonts w:ascii="Arial" w:hAnsi="Arial" w:cs="Arial"/>
          <w:b/>
          <w:sz w:val="16"/>
          <w:szCs w:val="16"/>
        </w:rPr>
        <w:t>IRAs are valid outside the Northern Rockies Geographic Area</w:t>
      </w:r>
      <w:r w:rsidR="001F282B" w:rsidRPr="001F282B">
        <w:rPr>
          <w:rFonts w:ascii="Arial" w:hAnsi="Arial" w:cs="Arial"/>
          <w:b/>
          <w:sz w:val="16"/>
          <w:szCs w:val="16"/>
        </w:rPr>
        <w:t>.</w:t>
      </w:r>
    </w:p>
    <w:p w14:paraId="2600A80A" w14:textId="77777777" w:rsidR="00C046E9" w:rsidRPr="003E4AFE" w:rsidRDefault="007F4D89" w:rsidP="003E4AFE">
      <w:pPr>
        <w:numPr>
          <w:ilvl w:val="0"/>
          <w:numId w:val="8"/>
        </w:numPr>
        <w:tabs>
          <w:tab w:val="left" w:pos="-1440"/>
          <w:tab w:val="left" w:pos="-720"/>
          <w:tab w:val="left" w:pos="0"/>
          <w:tab w:val="left" w:pos="330"/>
          <w:tab w:val="left" w:pos="1440"/>
        </w:tabs>
        <w:jc w:val="both"/>
        <w:rPr>
          <w:rFonts w:ascii="Arial" w:hAnsi="Arial" w:cs="Arial"/>
          <w:bCs/>
          <w:sz w:val="16"/>
          <w:szCs w:val="16"/>
        </w:rPr>
      </w:pPr>
      <w:r w:rsidRPr="003E4AFE">
        <w:rPr>
          <w:rFonts w:ascii="Arial" w:hAnsi="Arial" w:cs="Arial"/>
          <w:sz w:val="16"/>
          <w:szCs w:val="16"/>
        </w:rPr>
        <w:t>All operating supplies are to be furnished by the government.</w:t>
      </w:r>
    </w:p>
    <w:p w14:paraId="023B3F29" w14:textId="77777777" w:rsidR="00C046E9" w:rsidRPr="00C046E9" w:rsidRDefault="00C046E9" w:rsidP="003E4AFE">
      <w:pPr>
        <w:jc w:val="both"/>
        <w:rPr>
          <w:rFonts w:ascii="Arial" w:hAnsi="Arial" w:cs="Arial"/>
          <w:sz w:val="16"/>
          <w:szCs w:val="16"/>
        </w:rPr>
      </w:pPr>
    </w:p>
    <w:sectPr w:rsidR="00C046E9" w:rsidRPr="00C046E9" w:rsidSect="005966D5">
      <w:type w:val="continuous"/>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2925" w14:textId="77777777" w:rsidR="00DA0046" w:rsidRDefault="00DA0046">
      <w:r>
        <w:separator/>
      </w:r>
    </w:p>
  </w:endnote>
  <w:endnote w:type="continuationSeparator" w:id="0">
    <w:p w14:paraId="6BD48F5C" w14:textId="77777777" w:rsidR="00DA0046" w:rsidRDefault="00DA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3DAB"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35DE91BA"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FB2B" w14:textId="553041B0" w:rsidR="00F92ACB" w:rsidRDefault="00C60CDE" w:rsidP="00C60CDE">
    <w:pPr>
      <w:pStyle w:val="Footer"/>
      <w:rPr>
        <w:sz w:val="18"/>
      </w:rPr>
    </w:pPr>
    <w:r w:rsidRPr="00C60CDE">
      <w:rPr>
        <w:sz w:val="18"/>
      </w:rPr>
      <w:ptab w:relativeTo="margin" w:alignment="center" w:leader="none"/>
    </w:r>
    <w:r w:rsidRPr="00C60CDE">
      <w:rPr>
        <w:sz w:val="18"/>
      </w:rPr>
      <w:t xml:space="preserve">Page </w:t>
    </w:r>
    <w:r w:rsidRPr="00C60CDE">
      <w:rPr>
        <w:b/>
        <w:sz w:val="18"/>
      </w:rPr>
      <w:fldChar w:fldCharType="begin"/>
    </w:r>
    <w:r w:rsidRPr="00C60CDE">
      <w:rPr>
        <w:b/>
        <w:sz w:val="18"/>
      </w:rPr>
      <w:instrText xml:space="preserve"> PAGE  \* Arabic  \* MERGEFORMAT </w:instrText>
    </w:r>
    <w:r w:rsidRPr="00C60CDE">
      <w:rPr>
        <w:b/>
        <w:sz w:val="18"/>
      </w:rPr>
      <w:fldChar w:fldCharType="separate"/>
    </w:r>
    <w:r w:rsidR="0099179A">
      <w:rPr>
        <w:b/>
        <w:noProof/>
        <w:sz w:val="18"/>
      </w:rPr>
      <w:t>2</w:t>
    </w:r>
    <w:r w:rsidRPr="00C60CDE">
      <w:rPr>
        <w:b/>
        <w:sz w:val="18"/>
      </w:rPr>
      <w:fldChar w:fldCharType="end"/>
    </w:r>
    <w:r w:rsidRPr="00C60CDE">
      <w:rPr>
        <w:sz w:val="18"/>
      </w:rPr>
      <w:t xml:space="preserve"> of </w:t>
    </w:r>
    <w:r w:rsidRPr="00C60CDE">
      <w:rPr>
        <w:b/>
        <w:sz w:val="18"/>
      </w:rPr>
      <w:fldChar w:fldCharType="begin"/>
    </w:r>
    <w:r w:rsidRPr="00C60CDE">
      <w:rPr>
        <w:b/>
        <w:sz w:val="18"/>
      </w:rPr>
      <w:instrText xml:space="preserve"> NUMPAGES  \* Arabic  \* MERGEFORMAT </w:instrText>
    </w:r>
    <w:r w:rsidRPr="00C60CDE">
      <w:rPr>
        <w:b/>
        <w:sz w:val="18"/>
      </w:rPr>
      <w:fldChar w:fldCharType="separate"/>
    </w:r>
    <w:r w:rsidR="0099179A">
      <w:rPr>
        <w:b/>
        <w:noProof/>
        <w:sz w:val="18"/>
      </w:rPr>
      <w:t>3</w:t>
    </w:r>
    <w:r w:rsidRPr="00C60CDE">
      <w:rPr>
        <w:b/>
        <w:sz w:val="18"/>
      </w:rPr>
      <w:fldChar w:fldCharType="end"/>
    </w:r>
    <w:r w:rsidRPr="00C60CDE">
      <w:rPr>
        <w:sz w:val="18"/>
      </w:rPr>
      <w:ptab w:relativeTo="margin" w:alignment="right" w:leader="none"/>
    </w:r>
    <w:r w:rsidR="00903E69">
      <w:rPr>
        <w:sz w:val="18"/>
      </w:rPr>
      <w:t xml:space="preserve">Updated </w:t>
    </w:r>
    <w:r w:rsidR="00F12F04">
      <w:rPr>
        <w:sz w:val="18"/>
      </w:rPr>
      <w:t>February</w:t>
    </w:r>
    <w:r w:rsidR="003C7AE8">
      <w:rPr>
        <w:sz w:val="18"/>
      </w:rPr>
      <w:t xml:space="preserve"> </w:t>
    </w:r>
    <w:r>
      <w:rPr>
        <w:sz w:val="18"/>
      </w:rPr>
      <w:t>20</w:t>
    </w:r>
    <w:r w:rsidR="003C7AE8">
      <w:rPr>
        <w:sz w:val="18"/>
      </w:rPr>
      <w:t>2</w:t>
    </w:r>
    <w:r w:rsidR="00F12F04">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4E15" w14:textId="77777777" w:rsidR="00DA0046" w:rsidRDefault="00DA0046">
      <w:r>
        <w:separator/>
      </w:r>
    </w:p>
  </w:footnote>
  <w:footnote w:type="continuationSeparator" w:id="0">
    <w:p w14:paraId="0219D685" w14:textId="77777777" w:rsidR="00DA0046" w:rsidRDefault="00DA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424F" w14:textId="77777777" w:rsidR="00441851" w:rsidRDefault="00034D8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C211ECB"/>
    <w:multiLevelType w:val="hybridMultilevel"/>
    <w:tmpl w:val="4C560066"/>
    <w:lvl w:ilvl="0" w:tplc="A942CDF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C362A"/>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16cid:durableId="183137773">
    <w:abstractNumId w:val="5"/>
  </w:num>
  <w:num w:numId="2" w16cid:durableId="163476681">
    <w:abstractNumId w:val="0"/>
  </w:num>
  <w:num w:numId="3" w16cid:durableId="787890589">
    <w:abstractNumId w:val="4"/>
  </w:num>
  <w:num w:numId="4" w16cid:durableId="483010726">
    <w:abstractNumId w:val="8"/>
  </w:num>
  <w:num w:numId="5" w16cid:durableId="733356920">
    <w:abstractNumId w:val="7"/>
  </w:num>
  <w:num w:numId="6" w16cid:durableId="96173372">
    <w:abstractNumId w:val="3"/>
  </w:num>
  <w:num w:numId="7" w16cid:durableId="1847281501">
    <w:abstractNumId w:val="2"/>
  </w:num>
  <w:num w:numId="8" w16cid:durableId="595138343">
    <w:abstractNumId w:val="1"/>
  </w:num>
  <w:num w:numId="9" w16cid:durableId="1856797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3931"/>
    <w:rsid w:val="000142AC"/>
    <w:rsid w:val="00022519"/>
    <w:rsid w:val="00034215"/>
    <w:rsid w:val="00034D8C"/>
    <w:rsid w:val="00041419"/>
    <w:rsid w:val="000512B0"/>
    <w:rsid w:val="00054AAA"/>
    <w:rsid w:val="00071FFB"/>
    <w:rsid w:val="00074477"/>
    <w:rsid w:val="00080A57"/>
    <w:rsid w:val="0008140E"/>
    <w:rsid w:val="000A1914"/>
    <w:rsid w:val="000A3F87"/>
    <w:rsid w:val="000B1713"/>
    <w:rsid w:val="000C7E2B"/>
    <w:rsid w:val="000D2FF1"/>
    <w:rsid w:val="000E25BC"/>
    <w:rsid w:val="000E67CD"/>
    <w:rsid w:val="000F1407"/>
    <w:rsid w:val="000F1E45"/>
    <w:rsid w:val="000F2144"/>
    <w:rsid w:val="000F29C4"/>
    <w:rsid w:val="000F300B"/>
    <w:rsid w:val="000F3C28"/>
    <w:rsid w:val="00103265"/>
    <w:rsid w:val="0010419F"/>
    <w:rsid w:val="00121AD2"/>
    <w:rsid w:val="00121C9A"/>
    <w:rsid w:val="001310BA"/>
    <w:rsid w:val="00134555"/>
    <w:rsid w:val="001421BA"/>
    <w:rsid w:val="0015170F"/>
    <w:rsid w:val="00153FA9"/>
    <w:rsid w:val="0017482D"/>
    <w:rsid w:val="00176A41"/>
    <w:rsid w:val="001772E5"/>
    <w:rsid w:val="00180540"/>
    <w:rsid w:val="001862A1"/>
    <w:rsid w:val="001A04B7"/>
    <w:rsid w:val="001A25AC"/>
    <w:rsid w:val="001B2AF2"/>
    <w:rsid w:val="001B3515"/>
    <w:rsid w:val="001C6432"/>
    <w:rsid w:val="001E7877"/>
    <w:rsid w:val="001F282B"/>
    <w:rsid w:val="001F3284"/>
    <w:rsid w:val="002051ED"/>
    <w:rsid w:val="00212848"/>
    <w:rsid w:val="00212F89"/>
    <w:rsid w:val="0022250C"/>
    <w:rsid w:val="002277AF"/>
    <w:rsid w:val="00231D2D"/>
    <w:rsid w:val="00232114"/>
    <w:rsid w:val="002326A1"/>
    <w:rsid w:val="002334E4"/>
    <w:rsid w:val="00233532"/>
    <w:rsid w:val="00274419"/>
    <w:rsid w:val="002A1DFC"/>
    <w:rsid w:val="002A4C1A"/>
    <w:rsid w:val="002A5F43"/>
    <w:rsid w:val="002B1173"/>
    <w:rsid w:val="002B58E8"/>
    <w:rsid w:val="002B7F2A"/>
    <w:rsid w:val="002C056A"/>
    <w:rsid w:val="002C3347"/>
    <w:rsid w:val="002C3445"/>
    <w:rsid w:val="002C7960"/>
    <w:rsid w:val="002D012E"/>
    <w:rsid w:val="002E5455"/>
    <w:rsid w:val="002F1C2D"/>
    <w:rsid w:val="002F7195"/>
    <w:rsid w:val="00300896"/>
    <w:rsid w:val="00315495"/>
    <w:rsid w:val="0032225D"/>
    <w:rsid w:val="0032446F"/>
    <w:rsid w:val="003262F3"/>
    <w:rsid w:val="003271AB"/>
    <w:rsid w:val="00360685"/>
    <w:rsid w:val="00377C71"/>
    <w:rsid w:val="00393007"/>
    <w:rsid w:val="003C0C36"/>
    <w:rsid w:val="003C5976"/>
    <w:rsid w:val="003C7AE8"/>
    <w:rsid w:val="003C7B4E"/>
    <w:rsid w:val="003E347A"/>
    <w:rsid w:val="003E4AFE"/>
    <w:rsid w:val="003E7007"/>
    <w:rsid w:val="0040144E"/>
    <w:rsid w:val="00402C76"/>
    <w:rsid w:val="00417813"/>
    <w:rsid w:val="00420AAB"/>
    <w:rsid w:val="00431A08"/>
    <w:rsid w:val="00435AA4"/>
    <w:rsid w:val="0043624A"/>
    <w:rsid w:val="00441851"/>
    <w:rsid w:val="00461B0D"/>
    <w:rsid w:val="0047736B"/>
    <w:rsid w:val="00492761"/>
    <w:rsid w:val="00493257"/>
    <w:rsid w:val="00493602"/>
    <w:rsid w:val="004C0396"/>
    <w:rsid w:val="004C6B8F"/>
    <w:rsid w:val="004D1168"/>
    <w:rsid w:val="004D134E"/>
    <w:rsid w:val="004D253E"/>
    <w:rsid w:val="004D49EF"/>
    <w:rsid w:val="004E1867"/>
    <w:rsid w:val="004F3E04"/>
    <w:rsid w:val="004F50BA"/>
    <w:rsid w:val="004F7067"/>
    <w:rsid w:val="00506457"/>
    <w:rsid w:val="00514F9F"/>
    <w:rsid w:val="00520FD1"/>
    <w:rsid w:val="005275C8"/>
    <w:rsid w:val="00535E1C"/>
    <w:rsid w:val="00550877"/>
    <w:rsid w:val="00556589"/>
    <w:rsid w:val="005725F9"/>
    <w:rsid w:val="00573D72"/>
    <w:rsid w:val="00577D82"/>
    <w:rsid w:val="00591B92"/>
    <w:rsid w:val="005966D5"/>
    <w:rsid w:val="00597807"/>
    <w:rsid w:val="005A1EE2"/>
    <w:rsid w:val="005A5510"/>
    <w:rsid w:val="005A5EE4"/>
    <w:rsid w:val="005C3B42"/>
    <w:rsid w:val="005C4A29"/>
    <w:rsid w:val="005C5E9D"/>
    <w:rsid w:val="005D5672"/>
    <w:rsid w:val="005F1DD8"/>
    <w:rsid w:val="005F7021"/>
    <w:rsid w:val="00600A94"/>
    <w:rsid w:val="00600D73"/>
    <w:rsid w:val="00605299"/>
    <w:rsid w:val="00611673"/>
    <w:rsid w:val="006143D9"/>
    <w:rsid w:val="00622EB1"/>
    <w:rsid w:val="00631EBD"/>
    <w:rsid w:val="006479AC"/>
    <w:rsid w:val="006534FD"/>
    <w:rsid w:val="00654497"/>
    <w:rsid w:val="00657644"/>
    <w:rsid w:val="006603A0"/>
    <w:rsid w:val="00660FED"/>
    <w:rsid w:val="00662A21"/>
    <w:rsid w:val="006C258C"/>
    <w:rsid w:val="006C4557"/>
    <w:rsid w:val="006C6F89"/>
    <w:rsid w:val="006D1A39"/>
    <w:rsid w:val="006F2D92"/>
    <w:rsid w:val="006F7F14"/>
    <w:rsid w:val="00702758"/>
    <w:rsid w:val="00721240"/>
    <w:rsid w:val="007230F4"/>
    <w:rsid w:val="0073353B"/>
    <w:rsid w:val="00734862"/>
    <w:rsid w:val="00743A87"/>
    <w:rsid w:val="00745F68"/>
    <w:rsid w:val="007532AD"/>
    <w:rsid w:val="007553F8"/>
    <w:rsid w:val="007619AC"/>
    <w:rsid w:val="00762215"/>
    <w:rsid w:val="00764835"/>
    <w:rsid w:val="00777F05"/>
    <w:rsid w:val="0078240A"/>
    <w:rsid w:val="00787D0F"/>
    <w:rsid w:val="00790221"/>
    <w:rsid w:val="007A1348"/>
    <w:rsid w:val="007A20A7"/>
    <w:rsid w:val="007A2448"/>
    <w:rsid w:val="007A4D8B"/>
    <w:rsid w:val="007C6798"/>
    <w:rsid w:val="007E0536"/>
    <w:rsid w:val="007E0E43"/>
    <w:rsid w:val="007F4D89"/>
    <w:rsid w:val="007F7416"/>
    <w:rsid w:val="008063C6"/>
    <w:rsid w:val="0080782C"/>
    <w:rsid w:val="00815903"/>
    <w:rsid w:val="008168D6"/>
    <w:rsid w:val="00825142"/>
    <w:rsid w:val="00827E62"/>
    <w:rsid w:val="008363D2"/>
    <w:rsid w:val="00840C70"/>
    <w:rsid w:val="00845D4A"/>
    <w:rsid w:val="008479AB"/>
    <w:rsid w:val="00861953"/>
    <w:rsid w:val="00865FD8"/>
    <w:rsid w:val="00872D10"/>
    <w:rsid w:val="00875C86"/>
    <w:rsid w:val="00876B35"/>
    <w:rsid w:val="00887820"/>
    <w:rsid w:val="00897D1E"/>
    <w:rsid w:val="008B59C0"/>
    <w:rsid w:val="008C79BB"/>
    <w:rsid w:val="008D456A"/>
    <w:rsid w:val="008D53B0"/>
    <w:rsid w:val="008E21C1"/>
    <w:rsid w:val="008F23CE"/>
    <w:rsid w:val="008F4229"/>
    <w:rsid w:val="008F6D4A"/>
    <w:rsid w:val="00903E69"/>
    <w:rsid w:val="00905451"/>
    <w:rsid w:val="00905ED5"/>
    <w:rsid w:val="009119AE"/>
    <w:rsid w:val="00913632"/>
    <w:rsid w:val="00923C4E"/>
    <w:rsid w:val="00925969"/>
    <w:rsid w:val="00947865"/>
    <w:rsid w:val="00947AE1"/>
    <w:rsid w:val="00964036"/>
    <w:rsid w:val="00977690"/>
    <w:rsid w:val="0099179A"/>
    <w:rsid w:val="009927F2"/>
    <w:rsid w:val="009A2B08"/>
    <w:rsid w:val="009A6B61"/>
    <w:rsid w:val="009B11FB"/>
    <w:rsid w:val="009B316A"/>
    <w:rsid w:val="009C5BE6"/>
    <w:rsid w:val="009E042B"/>
    <w:rsid w:val="009E623D"/>
    <w:rsid w:val="009F5F55"/>
    <w:rsid w:val="00A121C3"/>
    <w:rsid w:val="00A12D0D"/>
    <w:rsid w:val="00A142EB"/>
    <w:rsid w:val="00A16BA5"/>
    <w:rsid w:val="00A30165"/>
    <w:rsid w:val="00A347F4"/>
    <w:rsid w:val="00A37244"/>
    <w:rsid w:val="00A40D62"/>
    <w:rsid w:val="00A462ED"/>
    <w:rsid w:val="00A73968"/>
    <w:rsid w:val="00A832B7"/>
    <w:rsid w:val="00A85F79"/>
    <w:rsid w:val="00AB23E2"/>
    <w:rsid w:val="00AB407D"/>
    <w:rsid w:val="00AC70C7"/>
    <w:rsid w:val="00AE7A89"/>
    <w:rsid w:val="00B05913"/>
    <w:rsid w:val="00B2056C"/>
    <w:rsid w:val="00B22B38"/>
    <w:rsid w:val="00B261DF"/>
    <w:rsid w:val="00B30478"/>
    <w:rsid w:val="00B34550"/>
    <w:rsid w:val="00B40CE2"/>
    <w:rsid w:val="00B523E6"/>
    <w:rsid w:val="00B600F2"/>
    <w:rsid w:val="00B61569"/>
    <w:rsid w:val="00B80BFE"/>
    <w:rsid w:val="00B8214B"/>
    <w:rsid w:val="00B93F3F"/>
    <w:rsid w:val="00B97804"/>
    <w:rsid w:val="00BA7052"/>
    <w:rsid w:val="00BB7F91"/>
    <w:rsid w:val="00BC2D21"/>
    <w:rsid w:val="00BC7D0E"/>
    <w:rsid w:val="00BD14AB"/>
    <w:rsid w:val="00BD52FB"/>
    <w:rsid w:val="00BE01AB"/>
    <w:rsid w:val="00BF0D19"/>
    <w:rsid w:val="00C0003B"/>
    <w:rsid w:val="00C015CA"/>
    <w:rsid w:val="00C03674"/>
    <w:rsid w:val="00C046E9"/>
    <w:rsid w:val="00C12EAC"/>
    <w:rsid w:val="00C34CD2"/>
    <w:rsid w:val="00C36CDD"/>
    <w:rsid w:val="00C37494"/>
    <w:rsid w:val="00C400F0"/>
    <w:rsid w:val="00C46947"/>
    <w:rsid w:val="00C46FD2"/>
    <w:rsid w:val="00C54AD2"/>
    <w:rsid w:val="00C60CDE"/>
    <w:rsid w:val="00C73685"/>
    <w:rsid w:val="00C73C3C"/>
    <w:rsid w:val="00C751B0"/>
    <w:rsid w:val="00C835CC"/>
    <w:rsid w:val="00C91DF7"/>
    <w:rsid w:val="00CA4675"/>
    <w:rsid w:val="00CA5AD1"/>
    <w:rsid w:val="00CB33FA"/>
    <w:rsid w:val="00CD12F5"/>
    <w:rsid w:val="00CD2B4E"/>
    <w:rsid w:val="00CE7C97"/>
    <w:rsid w:val="00CF1A07"/>
    <w:rsid w:val="00CF2B0A"/>
    <w:rsid w:val="00CF6CDB"/>
    <w:rsid w:val="00CF76ED"/>
    <w:rsid w:val="00D05679"/>
    <w:rsid w:val="00D06181"/>
    <w:rsid w:val="00D50026"/>
    <w:rsid w:val="00D51435"/>
    <w:rsid w:val="00D529FE"/>
    <w:rsid w:val="00D644DB"/>
    <w:rsid w:val="00D66E38"/>
    <w:rsid w:val="00D7128E"/>
    <w:rsid w:val="00D76BC9"/>
    <w:rsid w:val="00D77FE7"/>
    <w:rsid w:val="00D81D5F"/>
    <w:rsid w:val="00D87361"/>
    <w:rsid w:val="00D90107"/>
    <w:rsid w:val="00D92B57"/>
    <w:rsid w:val="00DA0046"/>
    <w:rsid w:val="00DB097D"/>
    <w:rsid w:val="00DB0BAF"/>
    <w:rsid w:val="00DB3649"/>
    <w:rsid w:val="00DB5A1A"/>
    <w:rsid w:val="00DB5EC9"/>
    <w:rsid w:val="00DC507D"/>
    <w:rsid w:val="00DD18BE"/>
    <w:rsid w:val="00DD1CFF"/>
    <w:rsid w:val="00DD48B8"/>
    <w:rsid w:val="00DD51FF"/>
    <w:rsid w:val="00DE5BEC"/>
    <w:rsid w:val="00DE7AF4"/>
    <w:rsid w:val="00E05132"/>
    <w:rsid w:val="00E05787"/>
    <w:rsid w:val="00E11443"/>
    <w:rsid w:val="00E254D8"/>
    <w:rsid w:val="00E35F65"/>
    <w:rsid w:val="00E368C8"/>
    <w:rsid w:val="00E4168E"/>
    <w:rsid w:val="00E469CD"/>
    <w:rsid w:val="00E54C24"/>
    <w:rsid w:val="00E62A5C"/>
    <w:rsid w:val="00E63A64"/>
    <w:rsid w:val="00E647E9"/>
    <w:rsid w:val="00E65C59"/>
    <w:rsid w:val="00E71046"/>
    <w:rsid w:val="00E72B92"/>
    <w:rsid w:val="00E776F0"/>
    <w:rsid w:val="00E77D89"/>
    <w:rsid w:val="00E806CE"/>
    <w:rsid w:val="00E8202E"/>
    <w:rsid w:val="00EA2893"/>
    <w:rsid w:val="00EA4FE1"/>
    <w:rsid w:val="00EB7F52"/>
    <w:rsid w:val="00EC1238"/>
    <w:rsid w:val="00EF6930"/>
    <w:rsid w:val="00F00760"/>
    <w:rsid w:val="00F05095"/>
    <w:rsid w:val="00F05DEE"/>
    <w:rsid w:val="00F12F04"/>
    <w:rsid w:val="00F14E45"/>
    <w:rsid w:val="00F2329F"/>
    <w:rsid w:val="00F63C40"/>
    <w:rsid w:val="00F6581C"/>
    <w:rsid w:val="00F67AAD"/>
    <w:rsid w:val="00F70791"/>
    <w:rsid w:val="00F70F6D"/>
    <w:rsid w:val="00F83247"/>
    <w:rsid w:val="00F90CDE"/>
    <w:rsid w:val="00F92ACB"/>
    <w:rsid w:val="00F95D36"/>
    <w:rsid w:val="00FC1198"/>
    <w:rsid w:val="06C0D340"/>
    <w:rsid w:val="2F2AB9E1"/>
    <w:rsid w:val="33157E8A"/>
    <w:rsid w:val="4034A09E"/>
    <w:rsid w:val="45B80CB5"/>
    <w:rsid w:val="52279DF7"/>
    <w:rsid w:val="691A997E"/>
    <w:rsid w:val="7EB6E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22EBE"/>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link w:val="CommentTextChar"/>
    <w:semiHidden/>
    <w:rsid w:val="008C79BB"/>
    <w:rPr>
      <w:sz w:val="20"/>
      <w:szCs w:val="20"/>
    </w:rPr>
  </w:style>
  <w:style w:type="paragraph" w:customStyle="1" w:styleId="CommentSubject1">
    <w:name w:val="Comment Subject1"/>
    <w:basedOn w:val="CommentText"/>
    <w:next w:val="CommentText"/>
    <w:rsid w:val="008C79BB"/>
    <w:rPr>
      <w:b/>
      <w:bCs/>
    </w:rPr>
  </w:style>
  <w:style w:type="paragraph" w:styleId="ListParagraph">
    <w:name w:val="List Paragraph"/>
    <w:basedOn w:val="Normal"/>
    <w:uiPriority w:val="34"/>
    <w:qFormat/>
    <w:rsid w:val="003E4AFE"/>
    <w:pPr>
      <w:ind w:left="720"/>
      <w:contextualSpacing/>
    </w:pPr>
  </w:style>
  <w:style w:type="paragraph" w:styleId="Revision">
    <w:name w:val="Revision"/>
    <w:hidden/>
    <w:uiPriority w:val="99"/>
    <w:semiHidden/>
    <w:rsid w:val="00C0003B"/>
    <w:rPr>
      <w:sz w:val="24"/>
      <w:szCs w:val="24"/>
    </w:rPr>
  </w:style>
  <w:style w:type="character" w:styleId="CommentReference">
    <w:name w:val="annotation reference"/>
    <w:basedOn w:val="DefaultParagraphFont"/>
    <w:semiHidden/>
    <w:unhideWhenUsed/>
    <w:rsid w:val="00080A57"/>
    <w:rPr>
      <w:sz w:val="16"/>
      <w:szCs w:val="16"/>
    </w:rPr>
  </w:style>
  <w:style w:type="paragraph" w:styleId="CommentSubject">
    <w:name w:val="annotation subject"/>
    <w:basedOn w:val="CommentText"/>
    <w:next w:val="CommentText"/>
    <w:link w:val="CommentSubjectChar"/>
    <w:semiHidden/>
    <w:unhideWhenUsed/>
    <w:rsid w:val="00080A57"/>
    <w:rPr>
      <w:b/>
      <w:bCs/>
    </w:rPr>
  </w:style>
  <w:style w:type="character" w:customStyle="1" w:styleId="CommentTextChar">
    <w:name w:val="Comment Text Char"/>
    <w:basedOn w:val="DefaultParagraphFont"/>
    <w:link w:val="CommentText"/>
    <w:semiHidden/>
    <w:rsid w:val="00080A57"/>
  </w:style>
  <w:style w:type="character" w:customStyle="1" w:styleId="CommentSubjectChar">
    <w:name w:val="Comment Subject Char"/>
    <w:basedOn w:val="CommentTextChar"/>
    <w:link w:val="CommentSubject"/>
    <w:semiHidden/>
    <w:rsid w:val="00080A57"/>
    <w:rPr>
      <w:b/>
      <w:bCs/>
    </w:rPr>
  </w:style>
  <w:style w:type="character" w:styleId="UnresolvedMention">
    <w:name w:val="Unresolved Mention"/>
    <w:basedOn w:val="DefaultParagraphFont"/>
    <w:uiPriority w:val="99"/>
    <w:semiHidden/>
    <w:unhideWhenUsed/>
    <w:rsid w:val="004F3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mcsa.do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t.mt.gov/business/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8" ma:contentTypeDescription="Create a new document." ma:contentTypeScope="" ma:versionID="0f2c8d4dd38de3744db7ee06e5b8e0f0">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b764b8786b456cc4f46ae66f8debcad6"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F1F2-E3AA-4D9F-B4FF-51DCDD27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d7ce-2cb8-435b-b9c3-67063ef499d5"/>
    <ds:schemaRef ds:uri="1e36f910-5c7b-4540-8314-3c804e05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0E742-8593-4A68-85DC-47541A9907DB}">
  <ds:schemaRefs>
    <ds:schemaRef ds:uri="http://schemas.microsoft.com/sharepoint/v3/contenttype/forms"/>
  </ds:schemaRefs>
</ds:datastoreItem>
</file>

<file path=customXml/itemProps3.xml><?xml version="1.0" encoding="utf-8"?>
<ds:datastoreItem xmlns:ds="http://schemas.openxmlformats.org/officeDocument/2006/customXml" ds:itemID="{05A50E63-6B46-4569-A5B8-7D75A90C5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91691-9452-4017-88C2-B927AA5E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2080</Words>
  <Characters>11859</Characters>
  <Application>Microsoft Office Word</Application>
  <DocSecurity>0</DocSecurity>
  <Lines>98</Lines>
  <Paragraphs>27</Paragraphs>
  <ScaleCrop>false</ScaleCrop>
  <Company>State of Montana</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Shepard, Becky</cp:lastModifiedBy>
  <cp:revision>27</cp:revision>
  <cp:lastPrinted>2018-03-23T21:10:00Z</cp:lastPrinted>
  <dcterms:created xsi:type="dcterms:W3CDTF">2024-02-27T16:53:00Z</dcterms:created>
  <dcterms:modified xsi:type="dcterms:W3CDTF">2024-02-27T18:02:00Z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0x0101007FBC859FAF619C41804C416ACE1C439F</vt:lpwstr>
  </property>
</Properties>
</file>