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11"/>
        <w:tblW w:w="11203" w:type="dxa"/>
        <w:tblBorders>
          <w:top w:val="single" w:sz="4" w:space="0" w:color="auto"/>
          <w:bottom w:val="single" w:sz="4" w:space="0" w:color="auto"/>
        </w:tblBorders>
        <w:tblLayout w:type="fixed"/>
        <w:tblLook w:val="0000" w:firstRow="0" w:lastRow="0" w:firstColumn="0" w:lastColumn="0" w:noHBand="0" w:noVBand="0"/>
      </w:tblPr>
      <w:tblGrid>
        <w:gridCol w:w="297"/>
        <w:gridCol w:w="2194"/>
        <w:gridCol w:w="43"/>
        <w:gridCol w:w="1711"/>
        <w:gridCol w:w="539"/>
        <w:gridCol w:w="778"/>
        <w:gridCol w:w="48"/>
        <w:gridCol w:w="295"/>
        <w:gridCol w:w="755"/>
        <w:gridCol w:w="176"/>
        <w:gridCol w:w="360"/>
        <w:gridCol w:w="650"/>
        <w:gridCol w:w="429"/>
        <w:gridCol w:w="88"/>
        <w:gridCol w:w="296"/>
        <w:gridCol w:w="355"/>
        <w:gridCol w:w="77"/>
        <w:gridCol w:w="291"/>
        <w:gridCol w:w="234"/>
        <w:gridCol w:w="178"/>
        <w:gridCol w:w="244"/>
        <w:gridCol w:w="827"/>
        <w:gridCol w:w="338"/>
      </w:tblGrid>
      <w:tr w:rsidR="008F23CE" w:rsidRPr="00605299" w14:paraId="355B73FB" w14:textId="77777777" w:rsidTr="00F92ACB">
        <w:trPr>
          <w:cantSplit/>
          <w:trHeight w:val="415"/>
        </w:trPr>
        <w:tc>
          <w:tcPr>
            <w:tcW w:w="2534" w:type="dxa"/>
            <w:gridSpan w:val="3"/>
            <w:tcBorders>
              <w:top w:val="nil"/>
              <w:bottom w:val="single" w:sz="4" w:space="0" w:color="auto"/>
            </w:tcBorders>
            <w:tcMar>
              <w:left w:w="14" w:type="dxa"/>
              <w:right w:w="14" w:type="dxa"/>
            </w:tcMar>
          </w:tcPr>
          <w:p w14:paraId="4425F633" w14:textId="77777777" w:rsidR="008F23CE" w:rsidRPr="00605299" w:rsidRDefault="00F92ACB" w:rsidP="00F92ACB">
            <w:pPr>
              <w:tabs>
                <w:tab w:val="left" w:pos="360"/>
              </w:tabs>
              <w:rPr>
                <w:b/>
                <w:bCs/>
                <w:sz w:val="20"/>
              </w:rPr>
            </w:pPr>
            <w:r>
              <w:rPr>
                <w:b/>
                <w:bCs/>
                <w:sz w:val="20"/>
              </w:rPr>
              <w:tab/>
            </w:r>
          </w:p>
        </w:tc>
        <w:tc>
          <w:tcPr>
            <w:tcW w:w="6480" w:type="dxa"/>
            <w:gridSpan w:val="13"/>
            <w:tcBorders>
              <w:top w:val="nil"/>
              <w:bottom w:val="single" w:sz="4" w:space="0" w:color="auto"/>
            </w:tcBorders>
          </w:tcPr>
          <w:p w14:paraId="7F62C8A8" w14:textId="77777777" w:rsidR="008F23CE" w:rsidRPr="00605299" w:rsidRDefault="00C400F0" w:rsidP="004D49EF">
            <w:pPr>
              <w:jc w:val="center"/>
              <w:rPr>
                <w:b/>
                <w:bCs/>
                <w:sz w:val="22"/>
                <w:szCs w:val="22"/>
              </w:rPr>
            </w:pPr>
            <w:r>
              <w:rPr>
                <w:b/>
                <w:bCs/>
                <w:noProof/>
                <w:sz w:val="22"/>
                <w:szCs w:val="22"/>
              </w:rPr>
              <mc:AlternateContent>
                <mc:Choice Requires="wps">
                  <w:drawing>
                    <wp:anchor distT="0" distB="0" distL="114300" distR="114300" simplePos="0" relativeHeight="251657728" behindDoc="0" locked="0" layoutInCell="1" allowOverlap="1" wp14:anchorId="4B2F3F7F" wp14:editId="6EA3C7AC">
                      <wp:simplePos x="0" y="0"/>
                      <wp:positionH relativeFrom="column">
                        <wp:posOffset>1892935</wp:posOffset>
                      </wp:positionH>
                      <wp:positionV relativeFrom="paragraph">
                        <wp:posOffset>-228600</wp:posOffset>
                      </wp:positionV>
                      <wp:extent cx="3657600" cy="22860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6A1E" w14:textId="77777777" w:rsidR="008F23CE" w:rsidRPr="00967F64" w:rsidRDefault="008F23CE" w:rsidP="008C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F3F7F" id="_x0000_t202" coordsize="21600,21600" o:spt="202" path="m,l,21600r21600,l21600,xe">
                      <v:stroke joinstyle="miter"/>
                      <v:path gradientshapeok="t" o:connecttype="rect"/>
                    </v:shapetype>
                    <v:shape id="Text Box 2" o:spid="_x0000_s1026" type="#_x0000_t202" style="position:absolute;left:0;text-align:left;margin-left:149.05pt;margin-top:-18pt;width:4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" filled="f" stroked="f">
                      <v:textbox>
                        <w:txbxContent>
                          <w:p w14:paraId="77026A1E" w14:textId="77777777" w:rsidR="008F23CE" w:rsidRPr="00967F64" w:rsidRDefault="008F23CE" w:rsidP="008C79BB"/>
                        </w:txbxContent>
                      </v:textbox>
                    </v:shape>
                  </w:pict>
                </mc:Fallback>
              </mc:AlternateContent>
            </w:r>
            <w:r w:rsidR="008F23CE" w:rsidRPr="00605299">
              <w:rPr>
                <w:b/>
                <w:bCs/>
                <w:sz w:val="22"/>
                <w:szCs w:val="22"/>
              </w:rPr>
              <w:t>MONTANA DNRC</w:t>
            </w:r>
            <w:r w:rsidR="00420AAB">
              <w:rPr>
                <w:b/>
                <w:bCs/>
                <w:sz w:val="22"/>
                <w:szCs w:val="22"/>
              </w:rPr>
              <w:t xml:space="preserve"> LOCAL GOVERNMENT FIRE FORCES</w:t>
            </w:r>
            <w:r w:rsidR="008F23CE" w:rsidRPr="00605299">
              <w:rPr>
                <w:b/>
                <w:bCs/>
                <w:sz w:val="22"/>
                <w:szCs w:val="22"/>
              </w:rPr>
              <w:t xml:space="preserve"> INCIDENT RENTAL AGREEMENT</w:t>
            </w:r>
          </w:p>
          <w:p w14:paraId="0BB8D5D6" w14:textId="77777777" w:rsidR="008F23CE" w:rsidRPr="00605299" w:rsidRDefault="00F83247" w:rsidP="004D49EF">
            <w:pPr>
              <w:jc w:val="center"/>
              <w:rPr>
                <w:b/>
                <w:bCs/>
                <w:sz w:val="28"/>
                <w:szCs w:val="28"/>
                <w:u w:val="single"/>
              </w:rPr>
            </w:pPr>
            <w:r>
              <w:rPr>
                <w:b/>
                <w:bCs/>
                <w:sz w:val="28"/>
                <w:szCs w:val="28"/>
                <w:u w:val="single"/>
              </w:rPr>
              <w:t>UN</w:t>
            </w:r>
            <w:r w:rsidR="003E347A" w:rsidRPr="00605299">
              <w:rPr>
                <w:b/>
                <w:bCs/>
                <w:sz w:val="28"/>
                <w:szCs w:val="28"/>
                <w:u w:val="single"/>
              </w:rPr>
              <w:t>OPERATED</w:t>
            </w:r>
            <w:r w:rsidR="00013931">
              <w:rPr>
                <w:b/>
                <w:bCs/>
                <w:sz w:val="28"/>
                <w:szCs w:val="28"/>
                <w:u w:val="single"/>
              </w:rPr>
              <w:t xml:space="preserve"> – OPTION 3</w:t>
            </w:r>
          </w:p>
        </w:tc>
        <w:tc>
          <w:tcPr>
            <w:tcW w:w="2189" w:type="dxa"/>
            <w:gridSpan w:val="7"/>
            <w:tcBorders>
              <w:top w:val="nil"/>
              <w:bottom w:val="single" w:sz="4" w:space="0" w:color="auto"/>
            </w:tcBorders>
          </w:tcPr>
          <w:p w14:paraId="4CF02F82" w14:textId="77777777" w:rsidR="008F23CE" w:rsidRPr="00605299" w:rsidRDefault="008F23CE" w:rsidP="004D49EF">
            <w:pPr>
              <w:jc w:val="center"/>
              <w:rPr>
                <w:sz w:val="18"/>
                <w:szCs w:val="18"/>
              </w:rPr>
            </w:pPr>
          </w:p>
        </w:tc>
      </w:tr>
      <w:tr w:rsidR="008F23CE" w:rsidRPr="00605299" w14:paraId="68AC5C2B" w14:textId="77777777" w:rsidTr="004D49EF">
        <w:trPr>
          <w:cantSplit/>
          <w:trHeight w:val="202"/>
        </w:trPr>
        <w:tc>
          <w:tcPr>
            <w:tcW w:w="5610" w:type="dxa"/>
            <w:gridSpan w:val="7"/>
            <w:tcBorders>
              <w:top w:val="single" w:sz="4" w:space="0" w:color="auto"/>
              <w:left w:val="single" w:sz="4" w:space="0" w:color="auto"/>
              <w:bottom w:val="nil"/>
              <w:right w:val="single" w:sz="4" w:space="0" w:color="auto"/>
            </w:tcBorders>
            <w:tcMar>
              <w:left w:w="14" w:type="dxa"/>
              <w:right w:w="14" w:type="dxa"/>
            </w:tcMar>
            <w:vAlign w:val="center"/>
          </w:tcPr>
          <w:p w14:paraId="107D314A" w14:textId="77777777" w:rsidR="008F23CE" w:rsidRPr="00F83247" w:rsidRDefault="008F23CE" w:rsidP="00F92ACB">
            <w:pPr>
              <w:rPr>
                <w:b/>
                <w:sz w:val="18"/>
                <w:szCs w:val="18"/>
              </w:rPr>
            </w:pPr>
            <w:r w:rsidRPr="00F83247">
              <w:rPr>
                <w:b/>
                <w:sz w:val="18"/>
                <w:szCs w:val="18"/>
              </w:rPr>
              <w:t xml:space="preserve">1. </w:t>
            </w:r>
            <w:r w:rsidR="00F05095" w:rsidRPr="00F83247">
              <w:rPr>
                <w:b/>
                <w:sz w:val="18"/>
                <w:szCs w:val="18"/>
              </w:rPr>
              <w:t>Montana DNRC Land or Unit Office</w:t>
            </w:r>
            <w:r w:rsidRPr="00F83247">
              <w:rPr>
                <w:b/>
                <w:sz w:val="18"/>
                <w:szCs w:val="18"/>
              </w:rPr>
              <w:t xml:space="preserve">   a. </w:t>
            </w:r>
            <w:r w:rsidR="00F92ACB" w:rsidRPr="00F83247">
              <w:rPr>
                <w:b/>
                <w:sz w:val="18"/>
                <w:szCs w:val="18"/>
              </w:rPr>
              <w:t>N</w:t>
            </w:r>
            <w:r w:rsidRPr="00F83247">
              <w:rPr>
                <w:b/>
                <w:sz w:val="18"/>
                <w:szCs w:val="18"/>
              </w:rPr>
              <w:t xml:space="preserve">ame and </w:t>
            </w:r>
            <w:r w:rsidR="00F92ACB" w:rsidRPr="00F83247">
              <w:rPr>
                <w:b/>
                <w:sz w:val="18"/>
                <w:szCs w:val="18"/>
              </w:rPr>
              <w:t>A</w:t>
            </w:r>
            <w:r w:rsidRPr="00F83247">
              <w:rPr>
                <w:b/>
                <w:sz w:val="18"/>
                <w:szCs w:val="18"/>
              </w:rPr>
              <w:t>ddress:</w:t>
            </w:r>
          </w:p>
        </w:tc>
        <w:tc>
          <w:tcPr>
            <w:tcW w:w="5593" w:type="dxa"/>
            <w:gridSpan w:val="16"/>
            <w:vMerge w:val="restart"/>
            <w:tcBorders>
              <w:top w:val="single" w:sz="4" w:space="0" w:color="auto"/>
              <w:left w:val="single" w:sz="4" w:space="0" w:color="auto"/>
              <w:right w:val="single" w:sz="4" w:space="0" w:color="auto"/>
            </w:tcBorders>
            <w:tcMar>
              <w:top w:w="14" w:type="dxa"/>
              <w:left w:w="14" w:type="dxa"/>
              <w:right w:w="14" w:type="dxa"/>
            </w:tcMar>
            <w:vAlign w:val="center"/>
          </w:tcPr>
          <w:p w14:paraId="2DD893D7" w14:textId="77777777" w:rsidR="008F23CE" w:rsidRPr="00605299" w:rsidRDefault="008F23CE" w:rsidP="004D49EF">
            <w:pPr>
              <w:rPr>
                <w:sz w:val="18"/>
                <w:szCs w:val="18"/>
              </w:rPr>
            </w:pPr>
            <w:r w:rsidRPr="00514F9F">
              <w:rPr>
                <w:b/>
                <w:sz w:val="18"/>
                <w:szCs w:val="18"/>
              </w:rPr>
              <w:t>2</w:t>
            </w:r>
            <w:r w:rsidRPr="00605299">
              <w:rPr>
                <w:sz w:val="18"/>
                <w:szCs w:val="18"/>
              </w:rPr>
              <w:t xml:space="preserve">. </w:t>
            </w:r>
            <w:r w:rsidRPr="00F83247">
              <w:rPr>
                <w:b/>
                <w:sz w:val="18"/>
                <w:szCs w:val="18"/>
              </w:rPr>
              <w:t>AGREEMENT NUMBER</w:t>
            </w:r>
            <w:r w:rsidRPr="00605299">
              <w:rPr>
                <w:sz w:val="18"/>
                <w:szCs w:val="18"/>
              </w:rPr>
              <w:t xml:space="preserve"> (Must appear on all documents relating to this agreement): </w:t>
            </w:r>
            <w:r w:rsidR="00D50026" w:rsidRPr="00605299">
              <w:rPr>
                <w:sz w:val="18"/>
                <w:szCs w:val="18"/>
              </w:rPr>
              <w:fldChar w:fldCharType="begin">
                <w:ffData>
                  <w:name w:val="Text6"/>
                  <w:enabled/>
                  <w:calcOnExit w:val="0"/>
                  <w:textInput/>
                </w:ffData>
              </w:fldChar>
            </w:r>
            <w:bookmarkStart w:id="0" w:name="Text6"/>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0"/>
          </w:p>
        </w:tc>
      </w:tr>
      <w:tr w:rsidR="008F23CE" w:rsidRPr="00605299" w14:paraId="4FC95C93" w14:textId="77777777" w:rsidTr="004D49EF">
        <w:trPr>
          <w:cantSplit/>
          <w:trHeight w:val="210"/>
        </w:trPr>
        <w:tc>
          <w:tcPr>
            <w:tcW w:w="297" w:type="dxa"/>
            <w:vMerge w:val="restart"/>
            <w:tcBorders>
              <w:top w:val="nil"/>
              <w:left w:val="single" w:sz="4" w:space="0" w:color="auto"/>
              <w:right w:val="nil"/>
            </w:tcBorders>
            <w:tcMar>
              <w:left w:w="0" w:type="dxa"/>
              <w:right w:w="0" w:type="dxa"/>
            </w:tcMar>
          </w:tcPr>
          <w:p w14:paraId="3758DF3F" w14:textId="77777777" w:rsidR="008F23CE" w:rsidRPr="00605299" w:rsidRDefault="008F23CE" w:rsidP="004D49EF">
            <w:pPr>
              <w:rPr>
                <w:sz w:val="16"/>
              </w:rPr>
            </w:pPr>
          </w:p>
        </w:tc>
        <w:tc>
          <w:tcPr>
            <w:tcW w:w="5313" w:type="dxa"/>
            <w:gridSpan w:val="6"/>
            <w:vMerge w:val="restart"/>
            <w:tcBorders>
              <w:top w:val="nil"/>
              <w:left w:val="nil"/>
              <w:bottom w:val="single" w:sz="4" w:space="0" w:color="auto"/>
              <w:right w:val="single" w:sz="4" w:space="0" w:color="auto"/>
            </w:tcBorders>
            <w:tcMar>
              <w:left w:w="14" w:type="dxa"/>
              <w:right w:w="14" w:type="dxa"/>
            </w:tcMar>
          </w:tcPr>
          <w:p w14:paraId="677956DD" w14:textId="77777777" w:rsidR="008F23CE" w:rsidRPr="00605299" w:rsidRDefault="00D50026" w:rsidP="004D49EF">
            <w:pPr>
              <w:rPr>
                <w:sz w:val="18"/>
                <w:szCs w:val="18"/>
              </w:rPr>
            </w:pPr>
            <w:r w:rsidRPr="00605299">
              <w:rPr>
                <w:sz w:val="18"/>
                <w:szCs w:val="18"/>
              </w:rPr>
              <w:fldChar w:fldCharType="begin">
                <w:ffData>
                  <w:name w:val="Text5"/>
                  <w:enabled/>
                  <w:calcOnExit w:val="0"/>
                  <w:statusText w:type="text" w:val="You can only enter as much text in a cell as space available."/>
                  <w:textInput/>
                </w:ffData>
              </w:fldChar>
            </w:r>
            <w:bookmarkStart w:id="1" w:name="Text5"/>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1"/>
          </w:p>
        </w:tc>
        <w:tc>
          <w:tcPr>
            <w:tcW w:w="5593" w:type="dxa"/>
            <w:gridSpan w:val="16"/>
            <w:vMerge/>
            <w:tcBorders>
              <w:left w:val="single" w:sz="4" w:space="0" w:color="auto"/>
              <w:bottom w:val="single" w:sz="4" w:space="0" w:color="auto"/>
              <w:right w:val="single" w:sz="4" w:space="0" w:color="auto"/>
            </w:tcBorders>
            <w:tcMar>
              <w:left w:w="14" w:type="dxa"/>
              <w:right w:w="14" w:type="dxa"/>
            </w:tcMar>
            <w:vAlign w:val="center"/>
          </w:tcPr>
          <w:p w14:paraId="35065A77" w14:textId="77777777" w:rsidR="008F23CE" w:rsidRPr="00605299" w:rsidRDefault="008F23CE" w:rsidP="004D49EF">
            <w:pPr>
              <w:rPr>
                <w:sz w:val="18"/>
                <w:szCs w:val="18"/>
              </w:rPr>
            </w:pPr>
          </w:p>
        </w:tc>
      </w:tr>
      <w:tr w:rsidR="008F23CE" w:rsidRPr="00605299" w14:paraId="175B3220" w14:textId="77777777" w:rsidTr="004D49EF">
        <w:trPr>
          <w:cantSplit/>
          <w:trHeight w:hRule="exact" w:val="197"/>
        </w:trPr>
        <w:tc>
          <w:tcPr>
            <w:tcW w:w="297" w:type="dxa"/>
            <w:vMerge/>
            <w:tcBorders>
              <w:left w:val="single" w:sz="4" w:space="0" w:color="auto"/>
              <w:right w:val="nil"/>
            </w:tcBorders>
            <w:tcMar>
              <w:left w:w="14" w:type="dxa"/>
              <w:right w:w="14" w:type="dxa"/>
            </w:tcMar>
            <w:vAlign w:val="center"/>
          </w:tcPr>
          <w:p w14:paraId="7AF148F8"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15893C92" w14:textId="77777777" w:rsidR="008F23CE" w:rsidRPr="00605299" w:rsidRDefault="008F23CE" w:rsidP="004D49EF">
            <w:pPr>
              <w:rPr>
                <w:sz w:val="18"/>
                <w:szCs w:val="18"/>
              </w:rPr>
            </w:pPr>
          </w:p>
        </w:tc>
        <w:tc>
          <w:tcPr>
            <w:tcW w:w="5593" w:type="dxa"/>
            <w:gridSpan w:val="16"/>
            <w:tcBorders>
              <w:top w:val="single" w:sz="4" w:space="0" w:color="auto"/>
              <w:left w:val="single" w:sz="4" w:space="0" w:color="auto"/>
              <w:bottom w:val="nil"/>
              <w:right w:val="single" w:sz="4" w:space="0" w:color="auto"/>
            </w:tcBorders>
            <w:tcMar>
              <w:left w:w="14" w:type="dxa"/>
              <w:right w:w="14" w:type="dxa"/>
            </w:tcMar>
            <w:vAlign w:val="center"/>
          </w:tcPr>
          <w:p w14:paraId="4CE564DC" w14:textId="77777777" w:rsidR="008F23CE" w:rsidRPr="00F83247" w:rsidRDefault="008F23CE" w:rsidP="004D49EF">
            <w:pPr>
              <w:rPr>
                <w:b/>
                <w:sz w:val="18"/>
                <w:szCs w:val="18"/>
              </w:rPr>
            </w:pPr>
            <w:r w:rsidRPr="00F83247">
              <w:rPr>
                <w:b/>
                <w:sz w:val="18"/>
                <w:szCs w:val="18"/>
              </w:rPr>
              <w:t>3. EFFECTIVE DATES OF AGREEMENT:</w:t>
            </w:r>
          </w:p>
        </w:tc>
      </w:tr>
      <w:tr w:rsidR="008F23CE" w:rsidRPr="00605299" w14:paraId="77E528B3" w14:textId="77777777" w:rsidTr="00F63C40">
        <w:trPr>
          <w:cantSplit/>
          <w:trHeight w:hRule="exact" w:val="197"/>
        </w:trPr>
        <w:tc>
          <w:tcPr>
            <w:tcW w:w="297" w:type="dxa"/>
            <w:vMerge/>
            <w:tcBorders>
              <w:left w:val="single" w:sz="4" w:space="0" w:color="auto"/>
              <w:right w:val="nil"/>
            </w:tcBorders>
            <w:tcMar>
              <w:left w:w="14" w:type="dxa"/>
              <w:right w:w="14" w:type="dxa"/>
            </w:tcMar>
            <w:vAlign w:val="center"/>
          </w:tcPr>
          <w:p w14:paraId="209EC62D"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062569F1" w14:textId="77777777" w:rsidR="008F23CE" w:rsidRPr="00605299" w:rsidRDefault="008F23CE" w:rsidP="004D49EF">
            <w:pPr>
              <w:rPr>
                <w:sz w:val="18"/>
                <w:szCs w:val="18"/>
              </w:rPr>
            </w:pPr>
          </w:p>
        </w:tc>
        <w:tc>
          <w:tcPr>
            <w:tcW w:w="1050" w:type="dxa"/>
            <w:gridSpan w:val="2"/>
            <w:tcBorders>
              <w:top w:val="nil"/>
              <w:left w:val="single" w:sz="4" w:space="0" w:color="auto"/>
              <w:bottom w:val="nil"/>
              <w:right w:val="nil"/>
            </w:tcBorders>
            <w:tcMar>
              <w:left w:w="14" w:type="dxa"/>
              <w:right w:w="14" w:type="dxa"/>
            </w:tcMar>
            <w:vAlign w:val="bottom"/>
          </w:tcPr>
          <w:p w14:paraId="645E01DD" w14:textId="77777777" w:rsidR="008F23CE" w:rsidRPr="00605299" w:rsidRDefault="008F23CE" w:rsidP="00F92ACB">
            <w:pPr>
              <w:rPr>
                <w:sz w:val="18"/>
                <w:szCs w:val="18"/>
              </w:rPr>
            </w:pPr>
            <w:r w:rsidRPr="00605299">
              <w:rPr>
                <w:sz w:val="18"/>
                <w:szCs w:val="18"/>
              </w:rPr>
              <w:t>a.</w:t>
            </w:r>
            <w:r w:rsidR="00F63C40">
              <w:rPr>
                <w:sz w:val="18"/>
                <w:szCs w:val="18"/>
              </w:rPr>
              <w:t xml:space="preserve"> Be</w:t>
            </w:r>
            <w:r w:rsidRPr="00605299">
              <w:rPr>
                <w:sz w:val="18"/>
                <w:szCs w:val="18"/>
              </w:rPr>
              <w:t>ginning</w:t>
            </w:r>
          </w:p>
        </w:tc>
        <w:tc>
          <w:tcPr>
            <w:tcW w:w="1703" w:type="dxa"/>
            <w:gridSpan w:val="5"/>
            <w:tcBorders>
              <w:top w:val="nil"/>
              <w:left w:val="nil"/>
              <w:bottom w:val="single" w:sz="4" w:space="0" w:color="auto"/>
              <w:right w:val="nil"/>
            </w:tcBorders>
            <w:tcMar>
              <w:left w:w="14" w:type="dxa"/>
              <w:right w:w="14" w:type="dxa"/>
            </w:tcMar>
            <w:vAlign w:val="bottom"/>
          </w:tcPr>
          <w:p w14:paraId="057A67C9" w14:textId="77777777" w:rsidR="008F23CE" w:rsidRPr="00605299" w:rsidRDefault="00D50026" w:rsidP="004D49EF">
            <w:pPr>
              <w:rPr>
                <w:sz w:val="18"/>
                <w:szCs w:val="18"/>
              </w:rPr>
            </w:pPr>
            <w:r w:rsidRPr="00605299">
              <w:rPr>
                <w:sz w:val="18"/>
                <w:szCs w:val="18"/>
              </w:rPr>
              <w:fldChar w:fldCharType="begin">
                <w:ffData>
                  <w:name w:val="Text9"/>
                  <w:enabled/>
                  <w:calcOnExit w:val="0"/>
                  <w:textInput/>
                </w:ffData>
              </w:fldChar>
            </w:r>
            <w:bookmarkStart w:id="2" w:name="Text9"/>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2"/>
          </w:p>
        </w:tc>
        <w:tc>
          <w:tcPr>
            <w:tcW w:w="728" w:type="dxa"/>
            <w:gridSpan w:val="3"/>
            <w:tcBorders>
              <w:top w:val="nil"/>
              <w:left w:val="nil"/>
              <w:bottom w:val="nil"/>
              <w:right w:val="nil"/>
            </w:tcBorders>
            <w:tcMar>
              <w:left w:w="14" w:type="dxa"/>
              <w:right w:w="14" w:type="dxa"/>
            </w:tcMar>
            <w:vAlign w:val="bottom"/>
          </w:tcPr>
          <w:p w14:paraId="43EC3E18" w14:textId="77777777" w:rsidR="008F23CE" w:rsidRPr="00605299" w:rsidRDefault="008F23CE" w:rsidP="00F92ACB">
            <w:pPr>
              <w:rPr>
                <w:sz w:val="18"/>
                <w:szCs w:val="18"/>
              </w:rPr>
            </w:pPr>
            <w:r w:rsidRPr="00605299">
              <w:rPr>
                <w:sz w:val="18"/>
                <w:szCs w:val="18"/>
              </w:rPr>
              <w:t xml:space="preserve">b. </w:t>
            </w:r>
            <w:r w:rsidR="00F92ACB">
              <w:rPr>
                <w:sz w:val="18"/>
                <w:szCs w:val="18"/>
              </w:rPr>
              <w:t>E</w:t>
            </w:r>
            <w:r w:rsidRPr="00605299">
              <w:rPr>
                <w:sz w:val="18"/>
                <w:szCs w:val="18"/>
              </w:rPr>
              <w:t>nding</w:t>
            </w:r>
          </w:p>
        </w:tc>
        <w:tc>
          <w:tcPr>
            <w:tcW w:w="1774" w:type="dxa"/>
            <w:gridSpan w:val="5"/>
            <w:tcBorders>
              <w:top w:val="nil"/>
              <w:left w:val="nil"/>
              <w:bottom w:val="single" w:sz="4" w:space="0" w:color="auto"/>
              <w:right w:val="nil"/>
            </w:tcBorders>
            <w:tcMar>
              <w:left w:w="14" w:type="dxa"/>
              <w:right w:w="14" w:type="dxa"/>
            </w:tcMar>
            <w:vAlign w:val="bottom"/>
          </w:tcPr>
          <w:p w14:paraId="591701C6" w14:textId="77777777" w:rsidR="008F23CE" w:rsidRPr="00605299" w:rsidRDefault="00D50026" w:rsidP="004D49EF">
            <w:pPr>
              <w:rPr>
                <w:sz w:val="18"/>
                <w:szCs w:val="18"/>
              </w:rPr>
            </w:pPr>
            <w:r w:rsidRPr="00605299">
              <w:rPr>
                <w:sz w:val="18"/>
                <w:szCs w:val="18"/>
              </w:rPr>
              <w:fldChar w:fldCharType="begin">
                <w:ffData>
                  <w:name w:val="Text10"/>
                  <w:enabled/>
                  <w:calcOnExit w:val="0"/>
                  <w:textInput/>
                </w:ffData>
              </w:fldChar>
            </w:r>
            <w:bookmarkStart w:id="3" w:name="Text10"/>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3"/>
          </w:p>
        </w:tc>
        <w:tc>
          <w:tcPr>
            <w:tcW w:w="338" w:type="dxa"/>
            <w:tcBorders>
              <w:top w:val="nil"/>
              <w:left w:val="nil"/>
              <w:bottom w:val="nil"/>
              <w:right w:val="single" w:sz="4" w:space="0" w:color="auto"/>
            </w:tcBorders>
            <w:vAlign w:val="bottom"/>
          </w:tcPr>
          <w:p w14:paraId="62ABE7B6" w14:textId="77777777" w:rsidR="008F23CE" w:rsidRPr="00605299" w:rsidRDefault="008F23CE" w:rsidP="004D49EF">
            <w:pPr>
              <w:jc w:val="center"/>
              <w:rPr>
                <w:sz w:val="18"/>
                <w:szCs w:val="18"/>
              </w:rPr>
            </w:pPr>
          </w:p>
        </w:tc>
      </w:tr>
      <w:tr w:rsidR="008F23CE" w:rsidRPr="00605299" w14:paraId="308F3B1A" w14:textId="77777777" w:rsidTr="004D49EF">
        <w:trPr>
          <w:cantSplit/>
          <w:trHeight w:hRule="exact" w:val="197"/>
        </w:trPr>
        <w:tc>
          <w:tcPr>
            <w:tcW w:w="297" w:type="dxa"/>
            <w:vMerge/>
            <w:tcBorders>
              <w:left w:val="single" w:sz="4" w:space="0" w:color="auto"/>
              <w:right w:val="nil"/>
            </w:tcBorders>
            <w:tcMar>
              <w:left w:w="14" w:type="dxa"/>
              <w:right w:w="14" w:type="dxa"/>
            </w:tcMar>
            <w:vAlign w:val="center"/>
          </w:tcPr>
          <w:p w14:paraId="2D575756"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0ABE3EE9" w14:textId="77777777" w:rsidR="008F23CE" w:rsidRPr="00605299" w:rsidRDefault="008F23CE" w:rsidP="004D49EF">
            <w:pPr>
              <w:rPr>
                <w:sz w:val="18"/>
                <w:szCs w:val="18"/>
              </w:rPr>
            </w:pPr>
          </w:p>
        </w:tc>
        <w:tc>
          <w:tcPr>
            <w:tcW w:w="5593" w:type="dxa"/>
            <w:gridSpan w:val="16"/>
            <w:tcBorders>
              <w:top w:val="nil"/>
              <w:left w:val="single" w:sz="4" w:space="0" w:color="auto"/>
              <w:bottom w:val="nil"/>
              <w:right w:val="single" w:sz="4" w:space="0" w:color="auto"/>
            </w:tcBorders>
            <w:tcMar>
              <w:left w:w="14" w:type="dxa"/>
              <w:right w:w="14" w:type="dxa"/>
            </w:tcMar>
            <w:vAlign w:val="center"/>
          </w:tcPr>
          <w:p w14:paraId="3F801AC1" w14:textId="77777777" w:rsidR="008F23CE" w:rsidRPr="00605299" w:rsidRDefault="008F23CE" w:rsidP="004D49EF">
            <w:pPr>
              <w:rPr>
                <w:sz w:val="18"/>
                <w:szCs w:val="18"/>
              </w:rPr>
            </w:pPr>
          </w:p>
        </w:tc>
      </w:tr>
      <w:tr w:rsidR="008F23CE" w:rsidRPr="00605299" w14:paraId="53A79567" w14:textId="77777777" w:rsidTr="004D49EF">
        <w:trPr>
          <w:cantSplit/>
          <w:trHeight w:hRule="exact" w:val="197"/>
        </w:trPr>
        <w:tc>
          <w:tcPr>
            <w:tcW w:w="297" w:type="dxa"/>
            <w:vMerge/>
            <w:tcBorders>
              <w:left w:val="single" w:sz="4" w:space="0" w:color="auto"/>
              <w:right w:val="nil"/>
            </w:tcBorders>
            <w:tcMar>
              <w:left w:w="14" w:type="dxa"/>
              <w:right w:w="14" w:type="dxa"/>
            </w:tcMar>
            <w:vAlign w:val="center"/>
          </w:tcPr>
          <w:p w14:paraId="01DB17E3"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4D2FFEDC" w14:textId="77777777" w:rsidR="008F23CE" w:rsidRPr="00605299" w:rsidRDefault="008F23CE" w:rsidP="004D49EF">
            <w:pPr>
              <w:rPr>
                <w:sz w:val="18"/>
                <w:szCs w:val="18"/>
              </w:rPr>
            </w:pPr>
          </w:p>
        </w:tc>
        <w:tc>
          <w:tcPr>
            <w:tcW w:w="5593" w:type="dxa"/>
            <w:gridSpan w:val="16"/>
            <w:tcBorders>
              <w:top w:val="nil"/>
              <w:left w:val="single" w:sz="4" w:space="0" w:color="auto"/>
              <w:bottom w:val="nil"/>
              <w:right w:val="single" w:sz="4" w:space="0" w:color="auto"/>
            </w:tcBorders>
            <w:tcMar>
              <w:left w:w="14" w:type="dxa"/>
              <w:right w:w="14" w:type="dxa"/>
            </w:tcMar>
            <w:vAlign w:val="center"/>
          </w:tcPr>
          <w:p w14:paraId="45511BE2" w14:textId="77777777" w:rsidR="008F23CE" w:rsidRPr="00605299" w:rsidRDefault="008F23CE" w:rsidP="004D49EF">
            <w:pPr>
              <w:rPr>
                <w:sz w:val="18"/>
                <w:szCs w:val="18"/>
              </w:rPr>
            </w:pPr>
          </w:p>
        </w:tc>
      </w:tr>
      <w:tr w:rsidR="008F23CE" w:rsidRPr="00605299" w14:paraId="4146CEAB" w14:textId="77777777" w:rsidTr="004D49EF">
        <w:trPr>
          <w:cantSplit/>
          <w:trHeight w:hRule="exact" w:val="197"/>
        </w:trPr>
        <w:tc>
          <w:tcPr>
            <w:tcW w:w="297" w:type="dxa"/>
            <w:vMerge/>
            <w:tcBorders>
              <w:left w:val="single" w:sz="4" w:space="0" w:color="auto"/>
              <w:bottom w:val="nil"/>
              <w:right w:val="nil"/>
            </w:tcBorders>
            <w:tcMar>
              <w:left w:w="14" w:type="dxa"/>
              <w:right w:w="14" w:type="dxa"/>
            </w:tcMar>
            <w:vAlign w:val="center"/>
          </w:tcPr>
          <w:p w14:paraId="5F1B6443" w14:textId="77777777" w:rsidR="008F23CE" w:rsidRPr="00605299" w:rsidRDefault="008F23CE" w:rsidP="004D49EF">
            <w:pPr>
              <w:rPr>
                <w:sz w:val="16"/>
              </w:rPr>
            </w:pPr>
          </w:p>
        </w:tc>
        <w:tc>
          <w:tcPr>
            <w:tcW w:w="5313" w:type="dxa"/>
            <w:gridSpan w:val="6"/>
            <w:vMerge/>
            <w:tcBorders>
              <w:top w:val="single" w:sz="4" w:space="0" w:color="auto"/>
              <w:left w:val="nil"/>
              <w:bottom w:val="nil"/>
              <w:right w:val="single" w:sz="4" w:space="0" w:color="auto"/>
            </w:tcBorders>
            <w:vAlign w:val="center"/>
          </w:tcPr>
          <w:p w14:paraId="38E241FF" w14:textId="77777777" w:rsidR="008F23CE" w:rsidRPr="00605299" w:rsidRDefault="008F23CE" w:rsidP="004D49EF">
            <w:pPr>
              <w:rPr>
                <w:sz w:val="18"/>
                <w:szCs w:val="18"/>
              </w:rPr>
            </w:pPr>
          </w:p>
        </w:tc>
        <w:tc>
          <w:tcPr>
            <w:tcW w:w="5593" w:type="dxa"/>
            <w:gridSpan w:val="16"/>
            <w:tcBorders>
              <w:top w:val="nil"/>
              <w:left w:val="single" w:sz="4" w:space="0" w:color="auto"/>
              <w:bottom w:val="nil"/>
              <w:right w:val="single" w:sz="4" w:space="0" w:color="auto"/>
            </w:tcBorders>
            <w:tcMar>
              <w:left w:w="14" w:type="dxa"/>
              <w:right w:w="14" w:type="dxa"/>
            </w:tcMar>
            <w:vAlign w:val="center"/>
          </w:tcPr>
          <w:p w14:paraId="5B0A9D71" w14:textId="77777777" w:rsidR="008F23CE" w:rsidRPr="00605299" w:rsidRDefault="008F23CE" w:rsidP="004D49EF">
            <w:pPr>
              <w:rPr>
                <w:sz w:val="18"/>
                <w:szCs w:val="18"/>
              </w:rPr>
            </w:pPr>
            <w:r w:rsidRPr="00605299">
              <w:rPr>
                <w:sz w:val="18"/>
                <w:szCs w:val="18"/>
              </w:rPr>
              <w:t>c. Specific incident only:</w:t>
            </w:r>
          </w:p>
        </w:tc>
      </w:tr>
      <w:tr w:rsidR="008F23CE" w:rsidRPr="00605299" w14:paraId="31DA781B"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center"/>
          </w:tcPr>
          <w:p w14:paraId="54734F0F" w14:textId="77777777" w:rsidR="008F23CE" w:rsidRPr="00605299" w:rsidRDefault="008F23CE" w:rsidP="004D49EF">
            <w:pPr>
              <w:rPr>
                <w:sz w:val="18"/>
                <w:szCs w:val="18"/>
              </w:rPr>
            </w:pPr>
            <w:r w:rsidRPr="00605299">
              <w:rPr>
                <w:sz w:val="18"/>
                <w:szCs w:val="18"/>
              </w:rPr>
              <w:t xml:space="preserve">b. Phone Number: </w:t>
            </w:r>
            <w:r w:rsidR="00B22B38">
              <w:rPr>
                <w:sz w:val="18"/>
                <w:szCs w:val="18"/>
              </w:rPr>
              <w:t xml:space="preserve">  </w:t>
            </w:r>
            <w:r w:rsidR="00D50026" w:rsidRPr="00605299">
              <w:rPr>
                <w:sz w:val="18"/>
                <w:szCs w:val="18"/>
              </w:rPr>
              <w:fldChar w:fldCharType="begin">
                <w:ffData>
                  <w:name w:val="Text3"/>
                  <w:enabled/>
                  <w:calcOnExit w:val="0"/>
                  <w:textInput/>
                </w:ffData>
              </w:fldChar>
            </w:r>
            <w:bookmarkStart w:id="4" w:name="Text3"/>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4"/>
          </w:p>
        </w:tc>
        <w:tc>
          <w:tcPr>
            <w:tcW w:w="1226" w:type="dxa"/>
            <w:gridSpan w:val="3"/>
            <w:tcBorders>
              <w:top w:val="nil"/>
              <w:left w:val="single" w:sz="4" w:space="0" w:color="auto"/>
              <w:bottom w:val="nil"/>
              <w:right w:val="nil"/>
            </w:tcBorders>
            <w:tcMar>
              <w:left w:w="14" w:type="dxa"/>
              <w:right w:w="0" w:type="dxa"/>
            </w:tcMar>
            <w:vAlign w:val="bottom"/>
          </w:tcPr>
          <w:p w14:paraId="66ACE397" w14:textId="77777777" w:rsidR="008F23CE" w:rsidRPr="00605299" w:rsidRDefault="008F23CE" w:rsidP="004D49EF">
            <w:pPr>
              <w:rPr>
                <w:sz w:val="18"/>
                <w:szCs w:val="18"/>
              </w:rPr>
            </w:pPr>
            <w:r w:rsidRPr="00605299">
              <w:rPr>
                <w:sz w:val="18"/>
                <w:szCs w:val="18"/>
              </w:rPr>
              <w:t>Incident Name:</w:t>
            </w:r>
          </w:p>
        </w:tc>
        <w:tc>
          <w:tcPr>
            <w:tcW w:w="4029" w:type="dxa"/>
            <w:gridSpan w:val="12"/>
            <w:tcBorders>
              <w:top w:val="nil"/>
              <w:left w:val="nil"/>
              <w:bottom w:val="single" w:sz="4" w:space="0" w:color="auto"/>
              <w:right w:val="nil"/>
            </w:tcBorders>
            <w:tcMar>
              <w:left w:w="14" w:type="dxa"/>
              <w:right w:w="14" w:type="dxa"/>
            </w:tcMar>
            <w:vAlign w:val="bottom"/>
          </w:tcPr>
          <w:p w14:paraId="11A3FC56" w14:textId="77777777" w:rsidR="008F23CE" w:rsidRPr="00605299" w:rsidRDefault="00B22B38" w:rsidP="004D49EF">
            <w:pPr>
              <w:rPr>
                <w:sz w:val="18"/>
                <w:szCs w:val="18"/>
              </w:rPr>
            </w:pPr>
            <w:r>
              <w:rPr>
                <w:sz w:val="18"/>
                <w:szCs w:val="18"/>
              </w:rPr>
              <w:t xml:space="preserve">  </w:t>
            </w:r>
            <w:r w:rsidR="00D50026" w:rsidRPr="00605299">
              <w:rPr>
                <w:sz w:val="18"/>
                <w:szCs w:val="18"/>
              </w:rPr>
              <w:fldChar w:fldCharType="begin">
                <w:ffData>
                  <w:name w:val="Text11"/>
                  <w:enabled/>
                  <w:calcOnExit w:val="0"/>
                  <w:textInput/>
                </w:ffData>
              </w:fldChar>
            </w:r>
            <w:bookmarkStart w:id="5" w:name="Text11"/>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5"/>
          </w:p>
        </w:tc>
        <w:tc>
          <w:tcPr>
            <w:tcW w:w="338" w:type="dxa"/>
            <w:tcBorders>
              <w:top w:val="nil"/>
              <w:left w:val="nil"/>
              <w:bottom w:val="nil"/>
              <w:right w:val="single" w:sz="4" w:space="0" w:color="auto"/>
            </w:tcBorders>
            <w:tcMar>
              <w:left w:w="14" w:type="dxa"/>
              <w:right w:w="14" w:type="dxa"/>
            </w:tcMar>
            <w:vAlign w:val="bottom"/>
          </w:tcPr>
          <w:p w14:paraId="5B1438F8" w14:textId="77777777" w:rsidR="008F23CE" w:rsidRPr="00605299" w:rsidRDefault="008F23CE" w:rsidP="004D49EF">
            <w:pPr>
              <w:jc w:val="center"/>
              <w:rPr>
                <w:sz w:val="18"/>
                <w:szCs w:val="18"/>
              </w:rPr>
            </w:pPr>
          </w:p>
        </w:tc>
      </w:tr>
      <w:tr w:rsidR="008F23CE" w:rsidRPr="00605299" w14:paraId="39568B82" w14:textId="77777777" w:rsidTr="004D49EF">
        <w:trPr>
          <w:cantSplit/>
          <w:trHeight w:hRule="exact" w:val="197"/>
        </w:trPr>
        <w:tc>
          <w:tcPr>
            <w:tcW w:w="5610" w:type="dxa"/>
            <w:gridSpan w:val="7"/>
            <w:tcBorders>
              <w:top w:val="nil"/>
              <w:left w:val="single" w:sz="4" w:space="0" w:color="auto"/>
              <w:bottom w:val="single" w:sz="4" w:space="0" w:color="auto"/>
              <w:right w:val="single" w:sz="4" w:space="0" w:color="auto"/>
            </w:tcBorders>
            <w:tcMar>
              <w:left w:w="14" w:type="dxa"/>
              <w:right w:w="14" w:type="dxa"/>
            </w:tcMar>
            <w:vAlign w:val="center"/>
          </w:tcPr>
          <w:p w14:paraId="253E80DF" w14:textId="77777777" w:rsidR="008F23CE" w:rsidRPr="00605299" w:rsidRDefault="008F23CE" w:rsidP="004D49EF">
            <w:pPr>
              <w:rPr>
                <w:sz w:val="18"/>
                <w:szCs w:val="18"/>
              </w:rPr>
            </w:pPr>
            <w:r w:rsidRPr="00605299">
              <w:rPr>
                <w:sz w:val="18"/>
                <w:szCs w:val="18"/>
              </w:rPr>
              <w:t xml:space="preserve">c. FAX Number:     </w:t>
            </w:r>
            <w:r w:rsidR="00D50026" w:rsidRPr="00605299">
              <w:rPr>
                <w:sz w:val="18"/>
                <w:szCs w:val="18"/>
              </w:rPr>
              <w:fldChar w:fldCharType="begin">
                <w:ffData>
                  <w:name w:val="Text4"/>
                  <w:enabled/>
                  <w:calcOnExit w:val="0"/>
                  <w:textInput/>
                </w:ffData>
              </w:fldChar>
            </w:r>
            <w:bookmarkStart w:id="6" w:name="Text4"/>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6"/>
          </w:p>
        </w:tc>
        <w:tc>
          <w:tcPr>
            <w:tcW w:w="5593" w:type="dxa"/>
            <w:gridSpan w:val="16"/>
            <w:tcBorders>
              <w:top w:val="nil"/>
              <w:left w:val="single" w:sz="4" w:space="0" w:color="auto"/>
              <w:bottom w:val="single" w:sz="4" w:space="0" w:color="auto"/>
              <w:right w:val="single" w:sz="4" w:space="0" w:color="auto"/>
            </w:tcBorders>
            <w:tcMar>
              <w:left w:w="14" w:type="dxa"/>
              <w:right w:w="14" w:type="dxa"/>
            </w:tcMar>
            <w:vAlign w:val="bottom"/>
          </w:tcPr>
          <w:p w14:paraId="69E2B56A" w14:textId="77777777" w:rsidR="008F23CE" w:rsidRPr="00605299" w:rsidRDefault="008F23CE" w:rsidP="004D49EF">
            <w:pPr>
              <w:rPr>
                <w:sz w:val="18"/>
                <w:szCs w:val="18"/>
              </w:rPr>
            </w:pPr>
            <w:r w:rsidRPr="00605299">
              <w:rPr>
                <w:sz w:val="18"/>
                <w:szCs w:val="18"/>
              </w:rPr>
              <w:t xml:space="preserve">Incident Number: </w:t>
            </w:r>
            <w:r w:rsidR="00D50026" w:rsidRPr="00605299">
              <w:rPr>
                <w:sz w:val="18"/>
                <w:szCs w:val="18"/>
              </w:rPr>
              <w:fldChar w:fldCharType="begin">
                <w:ffData>
                  <w:name w:val="Text7"/>
                  <w:enabled/>
                  <w:calcOnExit w:val="0"/>
                  <w:textInput/>
                </w:ffData>
              </w:fldChar>
            </w:r>
            <w:bookmarkStart w:id="7" w:name="Text7"/>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7"/>
          </w:p>
        </w:tc>
      </w:tr>
      <w:tr w:rsidR="008F23CE" w:rsidRPr="00605299" w14:paraId="74AC7320" w14:textId="77777777" w:rsidTr="004D49EF">
        <w:trPr>
          <w:cantSplit/>
          <w:trHeight w:val="175"/>
        </w:trPr>
        <w:tc>
          <w:tcPr>
            <w:tcW w:w="5610" w:type="dxa"/>
            <w:gridSpan w:val="7"/>
            <w:tcBorders>
              <w:top w:val="nil"/>
              <w:left w:val="single" w:sz="4" w:space="0" w:color="auto"/>
              <w:bottom w:val="nil"/>
              <w:right w:val="single" w:sz="4" w:space="0" w:color="auto"/>
            </w:tcBorders>
            <w:tcMar>
              <w:left w:w="14" w:type="dxa"/>
              <w:right w:w="14" w:type="dxa"/>
            </w:tcMar>
            <w:vAlign w:val="center"/>
          </w:tcPr>
          <w:p w14:paraId="4832D890" w14:textId="77777777" w:rsidR="008F23CE" w:rsidRPr="00F83247" w:rsidRDefault="008F23CE" w:rsidP="009B316A">
            <w:pPr>
              <w:rPr>
                <w:b/>
                <w:sz w:val="18"/>
                <w:szCs w:val="18"/>
              </w:rPr>
            </w:pPr>
            <w:r w:rsidRPr="00F83247">
              <w:rPr>
                <w:b/>
                <w:sz w:val="18"/>
                <w:szCs w:val="18"/>
              </w:rPr>
              <w:t>4.</w:t>
            </w:r>
            <w:r w:rsidR="00CE7C97" w:rsidRPr="00F83247">
              <w:rPr>
                <w:b/>
                <w:sz w:val="18"/>
                <w:szCs w:val="18"/>
              </w:rPr>
              <w:t xml:space="preserve"> </w:t>
            </w:r>
            <w:r w:rsidR="00461B0D" w:rsidRPr="00F83247">
              <w:rPr>
                <w:b/>
                <w:sz w:val="18"/>
                <w:szCs w:val="18"/>
              </w:rPr>
              <w:t xml:space="preserve">Local Government Fire </w:t>
            </w:r>
            <w:proofErr w:type="gramStart"/>
            <w:r w:rsidR="00461B0D" w:rsidRPr="00F83247">
              <w:rPr>
                <w:b/>
                <w:sz w:val="18"/>
                <w:szCs w:val="18"/>
              </w:rPr>
              <w:t>Force</w:t>
            </w:r>
            <w:r w:rsidRPr="00F83247">
              <w:rPr>
                <w:b/>
                <w:sz w:val="18"/>
                <w:szCs w:val="18"/>
              </w:rPr>
              <w:t xml:space="preserve">  a.</w:t>
            </w:r>
            <w:proofErr w:type="gramEnd"/>
            <w:r w:rsidRPr="00F83247">
              <w:rPr>
                <w:b/>
                <w:sz w:val="18"/>
                <w:szCs w:val="18"/>
              </w:rPr>
              <w:t xml:space="preserve"> </w:t>
            </w:r>
            <w:r w:rsidR="009B316A" w:rsidRPr="00F83247">
              <w:rPr>
                <w:b/>
                <w:sz w:val="18"/>
                <w:szCs w:val="18"/>
              </w:rPr>
              <w:t>N</w:t>
            </w:r>
            <w:r w:rsidRPr="00F83247">
              <w:rPr>
                <w:b/>
                <w:sz w:val="18"/>
                <w:szCs w:val="18"/>
              </w:rPr>
              <w:t xml:space="preserve">ame and </w:t>
            </w:r>
            <w:r w:rsidR="009B316A" w:rsidRPr="00F83247">
              <w:rPr>
                <w:b/>
                <w:sz w:val="18"/>
                <w:szCs w:val="18"/>
              </w:rPr>
              <w:t>A</w:t>
            </w:r>
            <w:r w:rsidRPr="00F83247">
              <w:rPr>
                <w:b/>
                <w:sz w:val="18"/>
                <w:szCs w:val="18"/>
              </w:rPr>
              <w:t>ddress:</w:t>
            </w:r>
          </w:p>
        </w:tc>
        <w:tc>
          <w:tcPr>
            <w:tcW w:w="3772" w:type="dxa"/>
            <w:gridSpan w:val="11"/>
            <w:vMerge w:val="restart"/>
            <w:tcBorders>
              <w:top w:val="single" w:sz="4" w:space="0" w:color="auto"/>
              <w:left w:val="single" w:sz="4" w:space="0" w:color="auto"/>
              <w:bottom w:val="nil"/>
              <w:right w:val="single" w:sz="4" w:space="0" w:color="auto"/>
            </w:tcBorders>
            <w:tcMar>
              <w:left w:w="14" w:type="dxa"/>
              <w:right w:w="14" w:type="dxa"/>
            </w:tcMar>
            <w:vAlign w:val="center"/>
          </w:tcPr>
          <w:p w14:paraId="61AADA16" w14:textId="77777777" w:rsidR="008F23CE" w:rsidRPr="00605299" w:rsidRDefault="008F23CE" w:rsidP="004D49EF">
            <w:pPr>
              <w:rPr>
                <w:sz w:val="18"/>
                <w:szCs w:val="18"/>
              </w:rPr>
            </w:pPr>
            <w:r w:rsidRPr="00F83247">
              <w:rPr>
                <w:b/>
                <w:sz w:val="18"/>
                <w:szCs w:val="18"/>
              </w:rPr>
              <w:t>5. POINT OF HIR</w:t>
            </w:r>
            <w:r w:rsidRPr="00605299">
              <w:rPr>
                <w:sz w:val="18"/>
                <w:szCs w:val="18"/>
              </w:rPr>
              <w:t>E (Location when hired if</w:t>
            </w:r>
          </w:p>
          <w:p w14:paraId="727D6CA9" w14:textId="77777777" w:rsidR="008F23CE" w:rsidRPr="00605299" w:rsidRDefault="008F23CE" w:rsidP="004D49EF">
            <w:pPr>
              <w:rPr>
                <w:sz w:val="18"/>
                <w:szCs w:val="18"/>
              </w:rPr>
            </w:pPr>
            <w:r w:rsidRPr="00605299">
              <w:rPr>
                <w:sz w:val="18"/>
                <w:szCs w:val="18"/>
              </w:rPr>
              <w:t>different than Block 4):</w:t>
            </w:r>
          </w:p>
        </w:tc>
        <w:tc>
          <w:tcPr>
            <w:tcW w:w="1821" w:type="dxa"/>
            <w:gridSpan w:val="5"/>
            <w:vMerge w:val="restart"/>
            <w:tcBorders>
              <w:top w:val="nil"/>
              <w:left w:val="single" w:sz="4" w:space="0" w:color="auto"/>
              <w:right w:val="single" w:sz="4" w:space="0" w:color="auto"/>
            </w:tcBorders>
            <w:tcMar>
              <w:left w:w="14" w:type="dxa"/>
              <w:right w:w="14" w:type="dxa"/>
            </w:tcMar>
            <w:vAlign w:val="center"/>
          </w:tcPr>
          <w:p w14:paraId="50BE7419" w14:textId="77777777" w:rsidR="008F23CE" w:rsidRPr="00F83247" w:rsidRDefault="008F23CE" w:rsidP="004D49EF">
            <w:pPr>
              <w:rPr>
                <w:b/>
                <w:sz w:val="18"/>
                <w:szCs w:val="18"/>
              </w:rPr>
            </w:pPr>
            <w:r w:rsidRPr="00F83247">
              <w:rPr>
                <w:b/>
                <w:sz w:val="18"/>
                <w:szCs w:val="18"/>
              </w:rPr>
              <w:t>6. ORDERING</w:t>
            </w:r>
          </w:p>
          <w:p w14:paraId="3578C1B8" w14:textId="77777777" w:rsidR="008F23CE" w:rsidRPr="00605299" w:rsidRDefault="008F23CE" w:rsidP="004D49EF">
            <w:pPr>
              <w:rPr>
                <w:sz w:val="18"/>
                <w:szCs w:val="18"/>
              </w:rPr>
            </w:pPr>
            <w:r w:rsidRPr="00F83247">
              <w:rPr>
                <w:b/>
                <w:sz w:val="18"/>
                <w:szCs w:val="18"/>
              </w:rPr>
              <w:t>DISPATCH CENTER</w:t>
            </w:r>
          </w:p>
        </w:tc>
      </w:tr>
      <w:tr w:rsidR="008F23CE" w:rsidRPr="00605299" w14:paraId="7D359561" w14:textId="77777777" w:rsidTr="004D49EF">
        <w:trPr>
          <w:cantSplit/>
          <w:trHeight w:val="210"/>
        </w:trPr>
        <w:tc>
          <w:tcPr>
            <w:tcW w:w="297" w:type="dxa"/>
            <w:vMerge w:val="restart"/>
            <w:tcBorders>
              <w:top w:val="nil"/>
              <w:left w:val="single" w:sz="4" w:space="0" w:color="auto"/>
              <w:right w:val="nil"/>
            </w:tcBorders>
            <w:tcMar>
              <w:left w:w="14" w:type="dxa"/>
              <w:right w:w="14" w:type="dxa"/>
            </w:tcMar>
          </w:tcPr>
          <w:p w14:paraId="16C9972D" w14:textId="77777777" w:rsidR="008F23CE" w:rsidRPr="00605299" w:rsidRDefault="008F23CE" w:rsidP="004D49EF">
            <w:pPr>
              <w:rPr>
                <w:sz w:val="16"/>
              </w:rPr>
            </w:pPr>
          </w:p>
        </w:tc>
        <w:tc>
          <w:tcPr>
            <w:tcW w:w="5313" w:type="dxa"/>
            <w:gridSpan w:val="6"/>
            <w:vMerge w:val="restart"/>
            <w:tcBorders>
              <w:top w:val="nil"/>
              <w:left w:val="nil"/>
              <w:bottom w:val="nil"/>
              <w:right w:val="single" w:sz="4" w:space="0" w:color="auto"/>
            </w:tcBorders>
            <w:tcMar>
              <w:left w:w="14" w:type="dxa"/>
              <w:right w:w="14" w:type="dxa"/>
            </w:tcMar>
          </w:tcPr>
          <w:p w14:paraId="4EB95943" w14:textId="77777777" w:rsidR="008F23CE" w:rsidRPr="00605299" w:rsidRDefault="00D50026" w:rsidP="004D49EF">
            <w:pPr>
              <w:rPr>
                <w:sz w:val="18"/>
                <w:szCs w:val="18"/>
              </w:rPr>
            </w:pPr>
            <w:r w:rsidRPr="00605299">
              <w:rPr>
                <w:sz w:val="18"/>
                <w:szCs w:val="18"/>
              </w:rPr>
              <w:fldChar w:fldCharType="begin">
                <w:ffData>
                  <w:name w:val="Text19"/>
                  <w:enabled/>
                  <w:calcOnExit w:val="0"/>
                  <w:textInput/>
                </w:ffData>
              </w:fldChar>
            </w:r>
            <w:bookmarkStart w:id="8" w:name="Text19"/>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8"/>
          </w:p>
        </w:tc>
        <w:tc>
          <w:tcPr>
            <w:tcW w:w="3772" w:type="dxa"/>
            <w:gridSpan w:val="11"/>
            <w:vMerge/>
            <w:tcBorders>
              <w:top w:val="nil"/>
              <w:left w:val="single" w:sz="4" w:space="0" w:color="auto"/>
              <w:bottom w:val="nil"/>
              <w:right w:val="single" w:sz="4" w:space="0" w:color="auto"/>
            </w:tcBorders>
            <w:tcMar>
              <w:left w:w="14" w:type="dxa"/>
              <w:right w:w="14" w:type="dxa"/>
            </w:tcMar>
          </w:tcPr>
          <w:p w14:paraId="37A236DB" w14:textId="77777777" w:rsidR="008F23CE" w:rsidRPr="00605299" w:rsidRDefault="008F23CE" w:rsidP="004D49EF">
            <w:pPr>
              <w:rPr>
                <w:sz w:val="18"/>
                <w:szCs w:val="18"/>
              </w:rPr>
            </w:pPr>
          </w:p>
        </w:tc>
        <w:tc>
          <w:tcPr>
            <w:tcW w:w="1821" w:type="dxa"/>
            <w:gridSpan w:val="5"/>
            <w:vMerge/>
            <w:tcBorders>
              <w:left w:val="single" w:sz="4" w:space="0" w:color="auto"/>
              <w:right w:val="single" w:sz="4" w:space="0" w:color="auto"/>
            </w:tcBorders>
            <w:tcMar>
              <w:left w:w="14" w:type="dxa"/>
              <w:right w:w="14" w:type="dxa"/>
            </w:tcMar>
          </w:tcPr>
          <w:p w14:paraId="651F4F64" w14:textId="77777777" w:rsidR="008F23CE" w:rsidRPr="00605299" w:rsidRDefault="008F23CE" w:rsidP="004D49EF">
            <w:pPr>
              <w:rPr>
                <w:sz w:val="18"/>
                <w:szCs w:val="18"/>
              </w:rPr>
            </w:pPr>
          </w:p>
        </w:tc>
      </w:tr>
      <w:tr w:rsidR="008F23CE" w:rsidRPr="00605299" w14:paraId="5B4A6FC4" w14:textId="77777777" w:rsidTr="004D49EF">
        <w:trPr>
          <w:cantSplit/>
          <w:trHeight w:hRule="exact" w:val="197"/>
        </w:trPr>
        <w:tc>
          <w:tcPr>
            <w:tcW w:w="297" w:type="dxa"/>
            <w:vMerge/>
            <w:tcBorders>
              <w:left w:val="single" w:sz="4" w:space="0" w:color="auto"/>
              <w:right w:val="nil"/>
            </w:tcBorders>
            <w:tcMar>
              <w:left w:w="14" w:type="dxa"/>
              <w:right w:w="14" w:type="dxa"/>
            </w:tcMar>
            <w:vAlign w:val="bottom"/>
          </w:tcPr>
          <w:p w14:paraId="0BB09337" w14:textId="77777777" w:rsidR="008F23CE" w:rsidRPr="00605299" w:rsidRDefault="008F23CE" w:rsidP="004D49EF">
            <w:pPr>
              <w:rPr>
                <w:sz w:val="16"/>
              </w:rPr>
            </w:pPr>
          </w:p>
        </w:tc>
        <w:tc>
          <w:tcPr>
            <w:tcW w:w="5313" w:type="dxa"/>
            <w:gridSpan w:val="6"/>
            <w:vMerge/>
            <w:tcBorders>
              <w:top w:val="nil"/>
              <w:left w:val="nil"/>
              <w:bottom w:val="nil"/>
              <w:right w:val="single" w:sz="4" w:space="0" w:color="auto"/>
            </w:tcBorders>
            <w:vAlign w:val="bottom"/>
          </w:tcPr>
          <w:p w14:paraId="100C6AE4" w14:textId="77777777" w:rsidR="008F23CE" w:rsidRPr="00605299" w:rsidRDefault="008F23CE" w:rsidP="004D49EF">
            <w:pPr>
              <w:rPr>
                <w:sz w:val="18"/>
                <w:szCs w:val="18"/>
              </w:rPr>
            </w:pPr>
          </w:p>
        </w:tc>
        <w:tc>
          <w:tcPr>
            <w:tcW w:w="3772" w:type="dxa"/>
            <w:gridSpan w:val="11"/>
            <w:tcBorders>
              <w:top w:val="nil"/>
              <w:left w:val="single" w:sz="4" w:space="0" w:color="auto"/>
              <w:bottom w:val="single" w:sz="4" w:space="0" w:color="auto"/>
              <w:right w:val="single" w:sz="4" w:space="0" w:color="auto"/>
            </w:tcBorders>
            <w:tcMar>
              <w:left w:w="14" w:type="dxa"/>
              <w:right w:w="14" w:type="dxa"/>
            </w:tcMar>
            <w:vAlign w:val="bottom"/>
          </w:tcPr>
          <w:p w14:paraId="476D725D" w14:textId="77777777" w:rsidR="008F23CE" w:rsidRPr="00605299" w:rsidRDefault="00D50026" w:rsidP="004D49EF">
            <w:pPr>
              <w:rPr>
                <w:sz w:val="18"/>
                <w:szCs w:val="18"/>
              </w:rPr>
            </w:pPr>
            <w:r w:rsidRPr="00605299">
              <w:rPr>
                <w:sz w:val="18"/>
                <w:szCs w:val="18"/>
              </w:rPr>
              <w:fldChar w:fldCharType="begin">
                <w:ffData>
                  <w:name w:val="Text20"/>
                  <w:enabled/>
                  <w:calcOnExit w:val="0"/>
                  <w:textInput/>
                </w:ffData>
              </w:fldChar>
            </w:r>
            <w:bookmarkStart w:id="9" w:name="Text20"/>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9"/>
          </w:p>
        </w:tc>
        <w:tc>
          <w:tcPr>
            <w:tcW w:w="1821" w:type="dxa"/>
            <w:gridSpan w:val="5"/>
            <w:tcBorders>
              <w:left w:val="single" w:sz="4" w:space="0" w:color="auto"/>
              <w:bottom w:val="single" w:sz="4" w:space="0" w:color="auto"/>
              <w:right w:val="single" w:sz="4" w:space="0" w:color="auto"/>
            </w:tcBorders>
            <w:tcMar>
              <w:left w:w="14" w:type="dxa"/>
              <w:right w:w="14" w:type="dxa"/>
            </w:tcMar>
            <w:vAlign w:val="bottom"/>
          </w:tcPr>
          <w:p w14:paraId="4CC922D7" w14:textId="77777777" w:rsidR="008F23CE" w:rsidRPr="00605299" w:rsidRDefault="00D50026" w:rsidP="004D49EF">
            <w:pPr>
              <w:rPr>
                <w:sz w:val="18"/>
                <w:szCs w:val="18"/>
              </w:rPr>
            </w:pPr>
            <w:r w:rsidRPr="00605299">
              <w:rPr>
                <w:sz w:val="18"/>
                <w:szCs w:val="18"/>
              </w:rPr>
              <w:fldChar w:fldCharType="begin">
                <w:ffData>
                  <w:name w:val="Text21"/>
                  <w:enabled/>
                  <w:calcOnExit w:val="0"/>
                  <w:textInput/>
                </w:ffData>
              </w:fldChar>
            </w:r>
            <w:bookmarkStart w:id="10" w:name="Text21"/>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10"/>
          </w:p>
        </w:tc>
      </w:tr>
      <w:tr w:rsidR="008F23CE" w:rsidRPr="00605299" w14:paraId="12CFB517" w14:textId="77777777" w:rsidTr="004D49EF">
        <w:trPr>
          <w:cantSplit/>
          <w:trHeight w:val="210"/>
        </w:trPr>
        <w:tc>
          <w:tcPr>
            <w:tcW w:w="297" w:type="dxa"/>
            <w:vMerge/>
            <w:tcBorders>
              <w:left w:val="single" w:sz="4" w:space="0" w:color="auto"/>
              <w:bottom w:val="nil"/>
              <w:right w:val="nil"/>
            </w:tcBorders>
            <w:tcMar>
              <w:left w:w="14" w:type="dxa"/>
              <w:right w:w="14" w:type="dxa"/>
            </w:tcMar>
            <w:vAlign w:val="bottom"/>
          </w:tcPr>
          <w:p w14:paraId="51AE8DFD" w14:textId="77777777" w:rsidR="008F23CE" w:rsidRPr="00605299" w:rsidRDefault="008F23CE" w:rsidP="004D49EF">
            <w:pPr>
              <w:rPr>
                <w:sz w:val="16"/>
              </w:rPr>
            </w:pPr>
          </w:p>
        </w:tc>
        <w:tc>
          <w:tcPr>
            <w:tcW w:w="5313" w:type="dxa"/>
            <w:gridSpan w:val="6"/>
            <w:vMerge/>
            <w:tcBorders>
              <w:top w:val="nil"/>
              <w:left w:val="nil"/>
              <w:bottom w:val="nil"/>
              <w:right w:val="single" w:sz="4" w:space="0" w:color="auto"/>
            </w:tcBorders>
            <w:vAlign w:val="bottom"/>
          </w:tcPr>
          <w:p w14:paraId="308A104F" w14:textId="77777777" w:rsidR="008F23CE" w:rsidRPr="00605299" w:rsidRDefault="008F23CE" w:rsidP="004D49EF">
            <w:pPr>
              <w:rPr>
                <w:sz w:val="18"/>
                <w:szCs w:val="18"/>
              </w:rPr>
            </w:pPr>
          </w:p>
        </w:tc>
        <w:tc>
          <w:tcPr>
            <w:tcW w:w="5593" w:type="dxa"/>
            <w:gridSpan w:val="16"/>
            <w:vMerge w:val="restart"/>
            <w:tcBorders>
              <w:top w:val="single" w:sz="4" w:space="0" w:color="auto"/>
              <w:left w:val="single" w:sz="4" w:space="0" w:color="auto"/>
              <w:bottom w:val="nil"/>
              <w:right w:val="single" w:sz="4" w:space="0" w:color="auto"/>
            </w:tcBorders>
            <w:tcMar>
              <w:left w:w="14" w:type="dxa"/>
              <w:right w:w="14" w:type="dxa"/>
            </w:tcMar>
            <w:vAlign w:val="center"/>
          </w:tcPr>
          <w:p w14:paraId="3BA061AB" w14:textId="77777777" w:rsidR="008F23CE" w:rsidRPr="00F83247" w:rsidRDefault="008F23CE" w:rsidP="004D49EF">
            <w:pPr>
              <w:rPr>
                <w:b/>
                <w:sz w:val="18"/>
                <w:szCs w:val="18"/>
              </w:rPr>
            </w:pPr>
            <w:r w:rsidRPr="00F83247">
              <w:rPr>
                <w:b/>
                <w:sz w:val="18"/>
                <w:szCs w:val="18"/>
              </w:rPr>
              <w:t>7.THE FOLLOWING EQUIPMENT IS BEING PROVIDED:</w:t>
            </w:r>
          </w:p>
        </w:tc>
      </w:tr>
      <w:tr w:rsidR="008F23CE" w:rsidRPr="00605299" w14:paraId="52909F62" w14:textId="77777777" w:rsidTr="004D49EF">
        <w:trPr>
          <w:cantSplit/>
          <w:trHeight w:hRule="exact" w:val="197"/>
        </w:trPr>
        <w:tc>
          <w:tcPr>
            <w:tcW w:w="2491" w:type="dxa"/>
            <w:gridSpan w:val="2"/>
            <w:tcBorders>
              <w:top w:val="nil"/>
              <w:left w:val="single" w:sz="4" w:space="0" w:color="auto"/>
              <w:bottom w:val="nil"/>
              <w:right w:val="nil"/>
            </w:tcBorders>
            <w:tcMar>
              <w:left w:w="14" w:type="dxa"/>
              <w:right w:w="14" w:type="dxa"/>
            </w:tcMar>
            <w:vAlign w:val="bottom"/>
          </w:tcPr>
          <w:p w14:paraId="4562F046" w14:textId="77777777" w:rsidR="008F23CE" w:rsidRPr="00605299" w:rsidRDefault="008F23CE" w:rsidP="000F300B">
            <w:pPr>
              <w:rPr>
                <w:sz w:val="16"/>
              </w:rPr>
            </w:pPr>
          </w:p>
        </w:tc>
        <w:tc>
          <w:tcPr>
            <w:tcW w:w="3119" w:type="dxa"/>
            <w:gridSpan w:val="5"/>
            <w:tcBorders>
              <w:top w:val="nil"/>
              <w:left w:val="nil"/>
              <w:bottom w:val="nil"/>
              <w:right w:val="single" w:sz="4" w:space="0" w:color="auto"/>
            </w:tcBorders>
            <w:tcMar>
              <w:left w:w="14" w:type="dxa"/>
              <w:right w:w="14" w:type="dxa"/>
            </w:tcMar>
            <w:vAlign w:val="bottom"/>
          </w:tcPr>
          <w:p w14:paraId="7FA87AC1" w14:textId="77777777" w:rsidR="008F23CE" w:rsidRPr="00605299" w:rsidRDefault="008F23CE" w:rsidP="004D49EF">
            <w:pPr>
              <w:rPr>
                <w:sz w:val="18"/>
                <w:szCs w:val="18"/>
              </w:rPr>
            </w:pPr>
          </w:p>
        </w:tc>
        <w:tc>
          <w:tcPr>
            <w:tcW w:w="5593" w:type="dxa"/>
            <w:gridSpan w:val="16"/>
            <w:vMerge/>
            <w:tcBorders>
              <w:top w:val="nil"/>
              <w:left w:val="single" w:sz="4" w:space="0" w:color="auto"/>
              <w:bottom w:val="nil"/>
              <w:right w:val="single" w:sz="4" w:space="0" w:color="auto"/>
            </w:tcBorders>
            <w:tcMar>
              <w:left w:w="14" w:type="dxa"/>
              <w:right w:w="14" w:type="dxa"/>
            </w:tcMar>
            <w:vAlign w:val="bottom"/>
          </w:tcPr>
          <w:p w14:paraId="7D7A2955" w14:textId="77777777" w:rsidR="008F23CE" w:rsidRPr="00605299" w:rsidRDefault="008F23CE" w:rsidP="004D49EF">
            <w:pPr>
              <w:rPr>
                <w:sz w:val="18"/>
                <w:szCs w:val="18"/>
              </w:rPr>
            </w:pPr>
          </w:p>
        </w:tc>
      </w:tr>
      <w:tr w:rsidR="008F23CE" w:rsidRPr="00605299" w14:paraId="7C7AF099"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113F5609" w14:textId="77777777" w:rsidR="008F23CE" w:rsidRPr="00605299" w:rsidRDefault="008F23CE" w:rsidP="004D49EF">
            <w:pPr>
              <w:rPr>
                <w:sz w:val="18"/>
                <w:szCs w:val="18"/>
              </w:rPr>
            </w:pPr>
            <w:r w:rsidRPr="00605299">
              <w:rPr>
                <w:sz w:val="18"/>
                <w:szCs w:val="18"/>
              </w:rPr>
              <w:t>d. EMAIL Address:</w:t>
            </w:r>
            <w:r w:rsidR="00B22B38">
              <w:rPr>
                <w:sz w:val="18"/>
                <w:szCs w:val="18"/>
              </w:rPr>
              <w:t xml:space="preserve">                </w:t>
            </w:r>
            <w:r w:rsidRPr="00605299">
              <w:rPr>
                <w:sz w:val="18"/>
                <w:szCs w:val="18"/>
              </w:rPr>
              <w:t xml:space="preserve"> </w:t>
            </w:r>
            <w:r w:rsidR="00D50026" w:rsidRPr="00605299">
              <w:rPr>
                <w:sz w:val="18"/>
                <w:szCs w:val="18"/>
              </w:rPr>
              <w:fldChar w:fldCharType="begin">
                <w:ffData>
                  <w:name w:val="Text16"/>
                  <w:enabled/>
                  <w:calcOnExit w:val="0"/>
                  <w:textInput/>
                </w:ffData>
              </w:fldChar>
            </w:r>
            <w:bookmarkStart w:id="11" w:name="Text16"/>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11"/>
          </w:p>
        </w:tc>
        <w:tc>
          <w:tcPr>
            <w:tcW w:w="5593" w:type="dxa"/>
            <w:gridSpan w:val="16"/>
            <w:tcBorders>
              <w:top w:val="nil"/>
              <w:left w:val="single" w:sz="4" w:space="0" w:color="auto"/>
              <w:bottom w:val="single" w:sz="4" w:space="0" w:color="auto"/>
              <w:right w:val="single" w:sz="4" w:space="0" w:color="auto"/>
            </w:tcBorders>
            <w:tcMar>
              <w:left w:w="14" w:type="dxa"/>
              <w:right w:w="14" w:type="dxa"/>
            </w:tcMar>
            <w:vAlign w:val="bottom"/>
          </w:tcPr>
          <w:p w14:paraId="45D44C2B" w14:textId="77777777" w:rsidR="008F23CE" w:rsidRPr="00605299" w:rsidRDefault="00F83247" w:rsidP="00F83247">
            <w:pPr>
              <w:rPr>
                <w:sz w:val="18"/>
                <w:szCs w:val="18"/>
              </w:rPr>
            </w:pPr>
            <w:r>
              <w:rPr>
                <w:sz w:val="18"/>
                <w:szCs w:val="18"/>
              </w:rPr>
              <w:fldChar w:fldCharType="begin">
                <w:ffData>
                  <w:name w:val="Check5"/>
                  <w:enabled/>
                  <w:calcOnExit w:val="0"/>
                  <w:checkBox>
                    <w:sizeAuto/>
                    <w:default w:val="0"/>
                  </w:checkBox>
                </w:ffData>
              </w:fldChar>
            </w:r>
            <w:bookmarkStart w:id="12" w:name="Check5"/>
            <w:r>
              <w:rPr>
                <w:sz w:val="18"/>
                <w:szCs w:val="18"/>
              </w:rPr>
              <w:instrText xml:space="preserve"> FORMCHECKBOX </w:instrText>
            </w:r>
            <w:r w:rsidR="00354A5C">
              <w:rPr>
                <w:sz w:val="18"/>
                <w:szCs w:val="18"/>
              </w:rPr>
            </w:r>
            <w:r w:rsidR="00354A5C">
              <w:rPr>
                <w:sz w:val="18"/>
                <w:szCs w:val="18"/>
              </w:rPr>
              <w:fldChar w:fldCharType="separate"/>
            </w:r>
            <w:r>
              <w:rPr>
                <w:sz w:val="18"/>
                <w:szCs w:val="18"/>
              </w:rPr>
              <w:fldChar w:fldCharType="end"/>
            </w:r>
            <w:bookmarkEnd w:id="12"/>
            <w:r w:rsidR="008F23CE" w:rsidRPr="00605299">
              <w:rPr>
                <w:sz w:val="18"/>
                <w:szCs w:val="18"/>
              </w:rPr>
              <w:t xml:space="preserve"> FULLY OPERATED </w:t>
            </w:r>
            <w:r>
              <w:rPr>
                <w:sz w:val="18"/>
                <w:szCs w:val="18"/>
              </w:rPr>
              <w:fldChar w:fldCharType="begin">
                <w:ffData>
                  <w:name w:val="Check6"/>
                  <w:enabled/>
                  <w:calcOnExit w:val="0"/>
                  <w:checkBox>
                    <w:sizeAuto/>
                    <w:default w:val="1"/>
                  </w:checkBox>
                </w:ffData>
              </w:fldChar>
            </w:r>
            <w:bookmarkStart w:id="13" w:name="Check6"/>
            <w:r>
              <w:rPr>
                <w:sz w:val="18"/>
                <w:szCs w:val="18"/>
              </w:rPr>
              <w:instrText xml:space="preserve"> FORMCHECKBOX </w:instrText>
            </w:r>
            <w:r w:rsidR="00354A5C">
              <w:rPr>
                <w:sz w:val="18"/>
                <w:szCs w:val="18"/>
              </w:rPr>
            </w:r>
            <w:r w:rsidR="00354A5C">
              <w:rPr>
                <w:sz w:val="18"/>
                <w:szCs w:val="18"/>
              </w:rPr>
              <w:fldChar w:fldCharType="separate"/>
            </w:r>
            <w:r>
              <w:rPr>
                <w:sz w:val="18"/>
                <w:szCs w:val="18"/>
              </w:rPr>
              <w:fldChar w:fldCharType="end"/>
            </w:r>
            <w:bookmarkEnd w:id="13"/>
            <w:r w:rsidR="008F23CE" w:rsidRPr="00605299">
              <w:rPr>
                <w:sz w:val="18"/>
                <w:szCs w:val="18"/>
              </w:rPr>
              <w:t xml:space="preserve"> UNOPERATED</w:t>
            </w:r>
          </w:p>
        </w:tc>
      </w:tr>
      <w:tr w:rsidR="008F23CE" w:rsidRPr="00605299" w14:paraId="5BCEDD2F" w14:textId="77777777" w:rsidTr="009B316A">
        <w:trPr>
          <w:gridAfter w:val="16"/>
          <w:wAfter w:w="5593" w:type="dxa"/>
          <w:cantSplit/>
          <w:trHeight w:hRule="exact" w:val="24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136D1BC4" w14:textId="77777777" w:rsidR="008F23CE" w:rsidRPr="00605299" w:rsidRDefault="008F23CE" w:rsidP="004D49EF">
            <w:pPr>
              <w:rPr>
                <w:sz w:val="18"/>
                <w:szCs w:val="18"/>
              </w:rPr>
            </w:pPr>
            <w:r w:rsidRPr="00605299">
              <w:rPr>
                <w:sz w:val="18"/>
                <w:szCs w:val="18"/>
              </w:rPr>
              <w:t xml:space="preserve">e. Telephone Number (day):   </w:t>
            </w:r>
            <w:r w:rsidR="00D50026" w:rsidRPr="00605299">
              <w:rPr>
                <w:sz w:val="18"/>
                <w:szCs w:val="18"/>
              </w:rPr>
              <w:fldChar w:fldCharType="begin">
                <w:ffData>
                  <w:name w:val="Text12"/>
                  <w:enabled/>
                  <w:calcOnExit w:val="0"/>
                  <w:textInput/>
                </w:ffData>
              </w:fldChar>
            </w:r>
            <w:bookmarkStart w:id="14" w:name="Text12"/>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14"/>
          </w:p>
        </w:tc>
      </w:tr>
      <w:tr w:rsidR="008F23CE" w:rsidRPr="00605299" w14:paraId="1632630E" w14:textId="77777777" w:rsidTr="009B316A">
        <w:trPr>
          <w:gridAfter w:val="16"/>
          <w:wAfter w:w="5593" w:type="dxa"/>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2A0829A5" w14:textId="77777777" w:rsidR="008F23CE" w:rsidRPr="00605299" w:rsidRDefault="00F92ACB" w:rsidP="009B316A">
            <w:pPr>
              <w:rPr>
                <w:sz w:val="18"/>
                <w:szCs w:val="18"/>
              </w:rPr>
            </w:pPr>
            <w:r>
              <w:rPr>
                <w:sz w:val="18"/>
                <w:szCs w:val="18"/>
              </w:rPr>
              <w:t xml:space="preserve">    </w:t>
            </w:r>
            <w:r w:rsidR="008F23CE" w:rsidRPr="00605299">
              <w:rPr>
                <w:sz w:val="18"/>
                <w:szCs w:val="18"/>
              </w:rPr>
              <w:t xml:space="preserve">Telephone Number (night): </w:t>
            </w:r>
            <w:r w:rsidR="00D50026" w:rsidRPr="00605299">
              <w:rPr>
                <w:sz w:val="18"/>
                <w:szCs w:val="18"/>
              </w:rPr>
              <w:fldChar w:fldCharType="begin">
                <w:ffData>
                  <w:name w:val="Text13"/>
                  <w:enabled/>
                  <w:calcOnExit w:val="0"/>
                  <w:textInput/>
                </w:ffData>
              </w:fldChar>
            </w:r>
            <w:bookmarkStart w:id="15" w:name="Text13"/>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5"/>
          </w:p>
        </w:tc>
      </w:tr>
      <w:tr w:rsidR="008F23CE" w:rsidRPr="00605299" w14:paraId="63EAFCB4"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260EC7D6" w14:textId="77777777" w:rsidR="008F23CE" w:rsidRPr="00605299" w:rsidRDefault="00F92ACB" w:rsidP="004D49EF">
            <w:pPr>
              <w:rPr>
                <w:sz w:val="18"/>
                <w:szCs w:val="18"/>
              </w:rPr>
            </w:pPr>
            <w:r>
              <w:rPr>
                <w:sz w:val="18"/>
                <w:szCs w:val="18"/>
              </w:rPr>
              <w:t xml:space="preserve">    </w:t>
            </w:r>
            <w:r w:rsidR="008F23CE" w:rsidRPr="00605299">
              <w:rPr>
                <w:sz w:val="18"/>
                <w:szCs w:val="18"/>
              </w:rPr>
              <w:t xml:space="preserve">Cell Phone Number:          </w:t>
            </w:r>
            <w:r w:rsidR="00B22B38">
              <w:rPr>
                <w:sz w:val="18"/>
                <w:szCs w:val="18"/>
              </w:rPr>
              <w:t xml:space="preserve"> </w:t>
            </w:r>
            <w:r w:rsidR="008F23CE" w:rsidRPr="00605299">
              <w:rPr>
                <w:sz w:val="18"/>
                <w:szCs w:val="18"/>
              </w:rPr>
              <w:t xml:space="preserve"> </w:t>
            </w:r>
            <w:r w:rsidR="00D50026" w:rsidRPr="00605299">
              <w:rPr>
                <w:sz w:val="18"/>
                <w:szCs w:val="18"/>
              </w:rPr>
              <w:fldChar w:fldCharType="begin">
                <w:ffData>
                  <w:name w:val="Text14"/>
                  <w:enabled/>
                  <w:calcOnExit w:val="0"/>
                  <w:textInput/>
                </w:ffData>
              </w:fldChar>
            </w:r>
            <w:bookmarkStart w:id="16" w:name="Text14"/>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6"/>
          </w:p>
        </w:tc>
        <w:tc>
          <w:tcPr>
            <w:tcW w:w="5593" w:type="dxa"/>
            <w:gridSpan w:val="16"/>
            <w:tcBorders>
              <w:top w:val="single" w:sz="4" w:space="0" w:color="auto"/>
              <w:left w:val="single" w:sz="4" w:space="0" w:color="auto"/>
              <w:bottom w:val="nil"/>
              <w:right w:val="single" w:sz="4" w:space="0" w:color="auto"/>
            </w:tcBorders>
            <w:tcMar>
              <w:left w:w="14" w:type="dxa"/>
              <w:right w:w="14" w:type="dxa"/>
            </w:tcMar>
            <w:vAlign w:val="bottom"/>
          </w:tcPr>
          <w:p w14:paraId="2015159D" w14:textId="77777777" w:rsidR="008F23CE" w:rsidRPr="005725F9" w:rsidRDefault="00514F9F" w:rsidP="004D49EF">
            <w:pPr>
              <w:rPr>
                <w:b/>
                <w:sz w:val="18"/>
                <w:szCs w:val="18"/>
              </w:rPr>
            </w:pPr>
            <w:r>
              <w:rPr>
                <w:b/>
                <w:sz w:val="18"/>
                <w:szCs w:val="18"/>
              </w:rPr>
              <w:t>8</w:t>
            </w:r>
            <w:r w:rsidR="008F23CE" w:rsidRPr="005725F9">
              <w:rPr>
                <w:b/>
                <w:sz w:val="18"/>
                <w:szCs w:val="18"/>
              </w:rPr>
              <w:t xml:space="preserve">. </w:t>
            </w:r>
            <w:r w:rsidR="00461B0D" w:rsidRPr="005725F9">
              <w:rPr>
                <w:b/>
                <w:sz w:val="18"/>
                <w:szCs w:val="18"/>
              </w:rPr>
              <w:t>LGFF</w:t>
            </w:r>
            <w:r w:rsidR="00B05913" w:rsidRPr="005725F9">
              <w:rPr>
                <w:b/>
                <w:sz w:val="18"/>
                <w:szCs w:val="18"/>
              </w:rPr>
              <w:t xml:space="preserve"> </w:t>
            </w:r>
            <w:r w:rsidR="008F23CE" w:rsidRPr="005725F9">
              <w:rPr>
                <w:b/>
                <w:sz w:val="18"/>
                <w:szCs w:val="18"/>
              </w:rPr>
              <w:t>Authorized Commissary:</w:t>
            </w:r>
          </w:p>
        </w:tc>
      </w:tr>
      <w:tr w:rsidR="008F23CE" w:rsidRPr="00605299" w14:paraId="2397EA1D" w14:textId="77777777" w:rsidTr="004D49EF">
        <w:trPr>
          <w:cantSplit/>
          <w:trHeight w:hRule="exact" w:val="197"/>
        </w:trPr>
        <w:tc>
          <w:tcPr>
            <w:tcW w:w="5610" w:type="dxa"/>
            <w:gridSpan w:val="7"/>
            <w:tcBorders>
              <w:top w:val="nil"/>
              <w:left w:val="single" w:sz="4" w:space="0" w:color="auto"/>
              <w:bottom w:val="single" w:sz="4" w:space="0" w:color="auto"/>
              <w:right w:val="single" w:sz="4" w:space="0" w:color="auto"/>
            </w:tcBorders>
            <w:tcMar>
              <w:left w:w="14" w:type="dxa"/>
              <w:right w:w="14" w:type="dxa"/>
            </w:tcMar>
            <w:vAlign w:val="bottom"/>
          </w:tcPr>
          <w:p w14:paraId="48ED68F8" w14:textId="11E7DF60" w:rsidR="008F23CE" w:rsidRPr="00605299" w:rsidRDefault="00CE7C97" w:rsidP="004D49EF">
            <w:pPr>
              <w:rPr>
                <w:sz w:val="18"/>
                <w:szCs w:val="18"/>
              </w:rPr>
            </w:pPr>
            <w:r>
              <w:rPr>
                <w:sz w:val="18"/>
                <w:szCs w:val="18"/>
              </w:rPr>
              <w:t xml:space="preserve">    </w:t>
            </w:r>
            <w:r w:rsidR="008F23CE" w:rsidRPr="00605299">
              <w:rPr>
                <w:sz w:val="18"/>
                <w:szCs w:val="18"/>
              </w:rPr>
              <w:t>F</w:t>
            </w:r>
            <w:r w:rsidR="00354A5C">
              <w:rPr>
                <w:sz w:val="18"/>
                <w:szCs w:val="18"/>
              </w:rPr>
              <w:t>DID Number</w:t>
            </w:r>
            <w:r w:rsidR="008F23CE" w:rsidRPr="00605299">
              <w:rPr>
                <w:sz w:val="18"/>
                <w:szCs w:val="18"/>
              </w:rPr>
              <w:t xml:space="preserve">: </w:t>
            </w:r>
            <w:r w:rsidR="00D50026" w:rsidRPr="00605299">
              <w:rPr>
                <w:sz w:val="18"/>
                <w:szCs w:val="18"/>
              </w:rPr>
              <w:fldChar w:fldCharType="begin">
                <w:ffData>
                  <w:name w:val="Text15"/>
                  <w:enabled/>
                  <w:calcOnExit w:val="0"/>
                  <w:textInput/>
                </w:ffData>
              </w:fldChar>
            </w:r>
            <w:bookmarkStart w:id="17" w:name="Text15"/>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7"/>
          </w:p>
        </w:tc>
        <w:tc>
          <w:tcPr>
            <w:tcW w:w="2236" w:type="dxa"/>
            <w:gridSpan w:val="5"/>
            <w:tcBorders>
              <w:top w:val="nil"/>
              <w:left w:val="single" w:sz="4" w:space="0" w:color="auto"/>
              <w:bottom w:val="single" w:sz="4" w:space="0" w:color="auto"/>
              <w:right w:val="nil"/>
            </w:tcBorders>
            <w:tcMar>
              <w:left w:w="14" w:type="dxa"/>
              <w:right w:w="14" w:type="dxa"/>
            </w:tcMar>
            <w:vAlign w:val="bottom"/>
          </w:tcPr>
          <w:p w14:paraId="56E0DB4B" w14:textId="77777777" w:rsidR="008F23CE" w:rsidRPr="00605299" w:rsidRDefault="00D50026" w:rsidP="004D49EF">
            <w:pPr>
              <w:rPr>
                <w:sz w:val="18"/>
                <w:szCs w:val="18"/>
              </w:rPr>
            </w:pPr>
            <w:r w:rsidRPr="00605299">
              <w:rPr>
                <w:sz w:val="18"/>
                <w:szCs w:val="18"/>
              </w:rPr>
              <w:fldChar w:fldCharType="begin">
                <w:ffData>
                  <w:name w:val="Check1"/>
                  <w:enabled/>
                  <w:calcOnExit w:val="0"/>
                  <w:checkBox>
                    <w:sizeAuto/>
                    <w:default w:val="0"/>
                  </w:checkBox>
                </w:ffData>
              </w:fldChar>
            </w:r>
            <w:bookmarkStart w:id="18" w:name="Check1"/>
            <w:r w:rsidR="008F23CE" w:rsidRPr="00605299">
              <w:rPr>
                <w:sz w:val="18"/>
                <w:szCs w:val="18"/>
              </w:rPr>
              <w:instrText xml:space="preserve"> FORMCHECKBOX </w:instrText>
            </w:r>
            <w:r w:rsidR="00354A5C">
              <w:rPr>
                <w:sz w:val="18"/>
                <w:szCs w:val="18"/>
              </w:rPr>
            </w:r>
            <w:r w:rsidR="00354A5C">
              <w:rPr>
                <w:sz w:val="18"/>
                <w:szCs w:val="18"/>
              </w:rPr>
              <w:fldChar w:fldCharType="separate"/>
            </w:r>
            <w:r w:rsidRPr="00605299">
              <w:rPr>
                <w:sz w:val="18"/>
                <w:szCs w:val="18"/>
              </w:rPr>
              <w:fldChar w:fldCharType="end"/>
            </w:r>
            <w:bookmarkEnd w:id="18"/>
            <w:r w:rsidR="008F23CE" w:rsidRPr="00605299">
              <w:rPr>
                <w:sz w:val="18"/>
                <w:szCs w:val="18"/>
              </w:rPr>
              <w:t xml:space="preserve"> Yes</w:t>
            </w:r>
          </w:p>
        </w:tc>
        <w:tc>
          <w:tcPr>
            <w:tcW w:w="3357" w:type="dxa"/>
            <w:gridSpan w:val="11"/>
            <w:tcBorders>
              <w:top w:val="nil"/>
              <w:left w:val="nil"/>
              <w:bottom w:val="single" w:sz="4" w:space="0" w:color="auto"/>
              <w:right w:val="single" w:sz="4" w:space="0" w:color="auto"/>
            </w:tcBorders>
            <w:tcMar>
              <w:left w:w="14" w:type="dxa"/>
              <w:right w:w="14" w:type="dxa"/>
            </w:tcMar>
            <w:vAlign w:val="bottom"/>
          </w:tcPr>
          <w:p w14:paraId="0B49A6FD" w14:textId="77777777" w:rsidR="008F23CE" w:rsidRPr="00605299" w:rsidRDefault="00D50026" w:rsidP="004D49EF">
            <w:pPr>
              <w:rPr>
                <w:sz w:val="18"/>
                <w:szCs w:val="18"/>
              </w:rPr>
            </w:pPr>
            <w:r w:rsidRPr="00605299">
              <w:rPr>
                <w:sz w:val="18"/>
                <w:szCs w:val="18"/>
              </w:rPr>
              <w:fldChar w:fldCharType="begin">
                <w:ffData>
                  <w:name w:val="Check2"/>
                  <w:enabled/>
                  <w:calcOnExit w:val="0"/>
                  <w:checkBox>
                    <w:sizeAuto/>
                    <w:default w:val="0"/>
                  </w:checkBox>
                </w:ffData>
              </w:fldChar>
            </w:r>
            <w:bookmarkStart w:id="19" w:name="Check2"/>
            <w:r w:rsidR="008F23CE" w:rsidRPr="00605299">
              <w:rPr>
                <w:sz w:val="18"/>
                <w:szCs w:val="18"/>
              </w:rPr>
              <w:instrText xml:space="preserve"> FORMCHECKBOX </w:instrText>
            </w:r>
            <w:r w:rsidR="00354A5C">
              <w:rPr>
                <w:sz w:val="18"/>
                <w:szCs w:val="18"/>
              </w:rPr>
            </w:r>
            <w:r w:rsidR="00354A5C">
              <w:rPr>
                <w:sz w:val="18"/>
                <w:szCs w:val="18"/>
              </w:rPr>
              <w:fldChar w:fldCharType="separate"/>
            </w:r>
            <w:r w:rsidRPr="00605299">
              <w:rPr>
                <w:sz w:val="18"/>
                <w:szCs w:val="18"/>
              </w:rPr>
              <w:fldChar w:fldCharType="end"/>
            </w:r>
            <w:bookmarkEnd w:id="19"/>
            <w:r w:rsidR="008F23CE" w:rsidRPr="00605299">
              <w:rPr>
                <w:sz w:val="18"/>
                <w:szCs w:val="18"/>
              </w:rPr>
              <w:t xml:space="preserve"> No</w:t>
            </w:r>
          </w:p>
        </w:tc>
      </w:tr>
      <w:tr w:rsidR="008F23CE" w:rsidRPr="00605299" w14:paraId="2C146C77" w14:textId="77777777" w:rsidTr="004D49EF">
        <w:trPr>
          <w:cantSplit/>
          <w:trHeight w:hRule="exact" w:val="77"/>
        </w:trPr>
        <w:tc>
          <w:tcPr>
            <w:tcW w:w="11203" w:type="dxa"/>
            <w:gridSpan w:val="23"/>
            <w:tcBorders>
              <w:top w:val="nil"/>
              <w:left w:val="single" w:sz="4" w:space="0" w:color="auto"/>
              <w:bottom w:val="single" w:sz="4" w:space="0" w:color="auto"/>
              <w:right w:val="single" w:sz="4" w:space="0" w:color="auto"/>
            </w:tcBorders>
            <w:tcMar>
              <w:left w:w="14" w:type="dxa"/>
              <w:right w:w="14" w:type="dxa"/>
            </w:tcMar>
            <w:vAlign w:val="center"/>
          </w:tcPr>
          <w:p w14:paraId="15FD28D7" w14:textId="77777777" w:rsidR="008F23CE" w:rsidRPr="00605299" w:rsidRDefault="008F23CE" w:rsidP="004D49EF">
            <w:pPr>
              <w:rPr>
                <w:sz w:val="18"/>
                <w:szCs w:val="18"/>
              </w:rPr>
            </w:pPr>
          </w:p>
        </w:tc>
      </w:tr>
      <w:tr w:rsidR="008F23CE" w:rsidRPr="00605299" w14:paraId="5E515B44" w14:textId="77777777" w:rsidTr="00E54C24">
        <w:trPr>
          <w:cantSplit/>
          <w:trHeight w:val="116"/>
        </w:trPr>
        <w:tc>
          <w:tcPr>
            <w:tcW w:w="4784" w:type="dxa"/>
            <w:gridSpan w:val="5"/>
            <w:vMerge w:val="restart"/>
            <w:tcBorders>
              <w:top w:val="single" w:sz="4" w:space="0" w:color="auto"/>
              <w:left w:val="single" w:sz="4" w:space="0" w:color="auto"/>
              <w:right w:val="single" w:sz="4" w:space="0" w:color="auto"/>
            </w:tcBorders>
            <w:tcMar>
              <w:left w:w="14" w:type="dxa"/>
              <w:right w:w="14" w:type="dxa"/>
            </w:tcMar>
          </w:tcPr>
          <w:p w14:paraId="2691D917" w14:textId="77777777" w:rsidR="008F23CE" w:rsidRPr="00605299" w:rsidRDefault="00514F9F" w:rsidP="00514F9F">
            <w:pPr>
              <w:rPr>
                <w:sz w:val="18"/>
                <w:szCs w:val="18"/>
              </w:rPr>
            </w:pPr>
            <w:r>
              <w:rPr>
                <w:b/>
                <w:sz w:val="18"/>
                <w:szCs w:val="18"/>
              </w:rPr>
              <w:t>9</w:t>
            </w:r>
            <w:r w:rsidR="008F23CE" w:rsidRPr="00F83247">
              <w:rPr>
                <w:b/>
                <w:sz w:val="18"/>
                <w:szCs w:val="18"/>
              </w:rPr>
              <w:t>. ITEM DESCRIPTION:</w:t>
            </w:r>
            <w:r w:rsidR="008F23CE" w:rsidRPr="00605299">
              <w:rPr>
                <w:sz w:val="18"/>
                <w:szCs w:val="18"/>
              </w:rPr>
              <w:t xml:space="preserve"> </w:t>
            </w:r>
            <w:r w:rsidR="00F92ACB">
              <w:rPr>
                <w:sz w:val="18"/>
                <w:szCs w:val="18"/>
              </w:rPr>
              <w:t>E</w:t>
            </w:r>
            <w:r w:rsidR="008F23CE" w:rsidRPr="00605299">
              <w:rPr>
                <w:sz w:val="18"/>
                <w:szCs w:val="18"/>
              </w:rPr>
              <w:t>quipment (include VIN, make, model, year, serial no., accessories or other identifying features).</w:t>
            </w:r>
          </w:p>
        </w:tc>
        <w:tc>
          <w:tcPr>
            <w:tcW w:w="1121" w:type="dxa"/>
            <w:gridSpan w:val="3"/>
            <w:vMerge w:val="restart"/>
            <w:tcBorders>
              <w:top w:val="single" w:sz="4" w:space="0" w:color="auto"/>
              <w:left w:val="single" w:sz="4" w:space="0" w:color="auto"/>
              <w:right w:val="single" w:sz="4" w:space="0" w:color="auto"/>
            </w:tcBorders>
            <w:tcMar>
              <w:left w:w="14" w:type="dxa"/>
              <w:right w:w="14" w:type="dxa"/>
            </w:tcMar>
            <w:vAlign w:val="center"/>
          </w:tcPr>
          <w:p w14:paraId="44420240" w14:textId="77777777" w:rsidR="008F23CE" w:rsidRPr="00605299" w:rsidRDefault="008F23CE" w:rsidP="004D49EF">
            <w:pPr>
              <w:rPr>
                <w:sz w:val="18"/>
                <w:szCs w:val="18"/>
              </w:rPr>
            </w:pPr>
            <w:r w:rsidRPr="00605299">
              <w:rPr>
                <w:sz w:val="18"/>
                <w:szCs w:val="18"/>
              </w:rPr>
              <w:t>1</w:t>
            </w:r>
            <w:r w:rsidR="00514F9F">
              <w:rPr>
                <w:sz w:val="18"/>
                <w:szCs w:val="18"/>
              </w:rPr>
              <w:t>0</w:t>
            </w:r>
            <w:r w:rsidRPr="00605299">
              <w:rPr>
                <w:sz w:val="18"/>
                <w:szCs w:val="18"/>
              </w:rPr>
              <w:t>. NO. OF OPERATORS</w:t>
            </w:r>
          </w:p>
          <w:p w14:paraId="335D2240" w14:textId="77777777" w:rsidR="008F23CE" w:rsidRPr="00605299" w:rsidRDefault="008F23CE" w:rsidP="004D49EF">
            <w:pPr>
              <w:rPr>
                <w:sz w:val="18"/>
                <w:szCs w:val="18"/>
              </w:rPr>
            </w:pPr>
            <w:r w:rsidRPr="00605299">
              <w:rPr>
                <w:sz w:val="18"/>
                <w:szCs w:val="18"/>
              </w:rPr>
              <w:t>PER SHIFT</w:t>
            </w:r>
          </w:p>
        </w:tc>
        <w:tc>
          <w:tcPr>
            <w:tcW w:w="2370" w:type="dxa"/>
            <w:gridSpan w:val="5"/>
            <w:tcBorders>
              <w:top w:val="single" w:sz="4" w:space="0" w:color="auto"/>
              <w:left w:val="single" w:sz="4" w:space="0" w:color="auto"/>
              <w:right w:val="single" w:sz="4" w:space="0" w:color="auto"/>
            </w:tcBorders>
            <w:tcMar>
              <w:left w:w="14" w:type="dxa"/>
              <w:right w:w="14" w:type="dxa"/>
            </w:tcMar>
            <w:vAlign w:val="center"/>
          </w:tcPr>
          <w:p w14:paraId="16F7B24A" w14:textId="77777777" w:rsidR="008F23CE" w:rsidRPr="00605299" w:rsidRDefault="008F23CE" w:rsidP="004D49EF">
            <w:pPr>
              <w:rPr>
                <w:sz w:val="18"/>
                <w:szCs w:val="18"/>
              </w:rPr>
            </w:pPr>
            <w:r w:rsidRPr="00605299">
              <w:rPr>
                <w:sz w:val="18"/>
                <w:szCs w:val="18"/>
              </w:rPr>
              <w:t>1</w:t>
            </w:r>
            <w:r w:rsidR="00514F9F">
              <w:rPr>
                <w:sz w:val="18"/>
                <w:szCs w:val="18"/>
              </w:rPr>
              <w:t>1</w:t>
            </w:r>
            <w:r w:rsidRPr="00605299">
              <w:rPr>
                <w:sz w:val="18"/>
                <w:szCs w:val="18"/>
              </w:rPr>
              <w:t>. HRLY/DAILY/MILEAGE/</w:t>
            </w:r>
          </w:p>
          <w:p w14:paraId="377F8DD6" w14:textId="77777777" w:rsidR="008F23CE" w:rsidRPr="00605299" w:rsidRDefault="008F23CE" w:rsidP="00B22B38">
            <w:pPr>
              <w:rPr>
                <w:sz w:val="18"/>
                <w:szCs w:val="18"/>
              </w:rPr>
            </w:pPr>
            <w:r w:rsidRPr="00605299">
              <w:rPr>
                <w:sz w:val="18"/>
                <w:szCs w:val="18"/>
              </w:rPr>
              <w:t>SHIFT BASIS (</w:t>
            </w:r>
            <w:r w:rsidR="00B22B38">
              <w:rPr>
                <w:sz w:val="18"/>
                <w:szCs w:val="18"/>
              </w:rPr>
              <w:t>SS</w:t>
            </w:r>
            <w:r w:rsidRPr="00605299">
              <w:rPr>
                <w:sz w:val="18"/>
                <w:szCs w:val="18"/>
              </w:rPr>
              <w:t>/</w:t>
            </w:r>
            <w:r w:rsidR="00B22B38">
              <w:rPr>
                <w:sz w:val="18"/>
                <w:szCs w:val="18"/>
              </w:rPr>
              <w:t>SS</w:t>
            </w:r>
            <w:r w:rsidRPr="00605299">
              <w:rPr>
                <w:sz w:val="18"/>
                <w:szCs w:val="18"/>
              </w:rPr>
              <w:t xml:space="preserve">; </w:t>
            </w:r>
            <w:r w:rsidRPr="00B22B38">
              <w:rPr>
                <w:sz w:val="16"/>
                <w:szCs w:val="18"/>
              </w:rPr>
              <w:t>ref. Cl.6)</w:t>
            </w:r>
          </w:p>
        </w:tc>
        <w:tc>
          <w:tcPr>
            <w:tcW w:w="1519" w:type="dxa"/>
            <w:gridSpan w:val="7"/>
            <w:tcBorders>
              <w:top w:val="single" w:sz="4" w:space="0" w:color="auto"/>
              <w:left w:val="single" w:sz="4" w:space="0" w:color="auto"/>
              <w:bottom w:val="nil"/>
              <w:right w:val="single" w:sz="4" w:space="0" w:color="auto"/>
            </w:tcBorders>
            <w:tcMar>
              <w:left w:w="14" w:type="dxa"/>
              <w:right w:w="14" w:type="dxa"/>
            </w:tcMar>
            <w:vAlign w:val="center"/>
          </w:tcPr>
          <w:p w14:paraId="33711320" w14:textId="77777777" w:rsidR="008F23CE" w:rsidRPr="00514F9F" w:rsidRDefault="008F23CE" w:rsidP="00514F9F">
            <w:pPr>
              <w:rPr>
                <w:sz w:val="18"/>
                <w:szCs w:val="18"/>
              </w:rPr>
            </w:pPr>
            <w:r w:rsidRPr="00514F9F">
              <w:rPr>
                <w:sz w:val="18"/>
                <w:szCs w:val="18"/>
              </w:rPr>
              <w:t>1</w:t>
            </w:r>
            <w:r w:rsidR="00514F9F" w:rsidRPr="00514F9F">
              <w:rPr>
                <w:sz w:val="18"/>
                <w:szCs w:val="18"/>
              </w:rPr>
              <w:t>2</w:t>
            </w:r>
            <w:r w:rsidRPr="00514F9F">
              <w:rPr>
                <w:sz w:val="18"/>
                <w:szCs w:val="18"/>
              </w:rPr>
              <w:t>. SPECIAL</w:t>
            </w:r>
            <w:r w:rsidR="002A5F43">
              <w:rPr>
                <w:sz w:val="18"/>
                <w:szCs w:val="18"/>
              </w:rPr>
              <w:t xml:space="preserve"> RATE</w:t>
            </w:r>
          </w:p>
        </w:tc>
        <w:tc>
          <w:tcPr>
            <w:tcW w:w="1409" w:type="dxa"/>
            <w:gridSpan w:val="3"/>
            <w:vMerge w:val="restart"/>
            <w:tcBorders>
              <w:top w:val="single" w:sz="4" w:space="0" w:color="auto"/>
              <w:left w:val="single" w:sz="4" w:space="0" w:color="auto"/>
              <w:bottom w:val="single" w:sz="4" w:space="0" w:color="auto"/>
              <w:right w:val="single" w:sz="4" w:space="0" w:color="auto"/>
            </w:tcBorders>
            <w:tcMar>
              <w:left w:w="14" w:type="dxa"/>
              <w:right w:w="14" w:type="dxa"/>
            </w:tcMar>
          </w:tcPr>
          <w:p w14:paraId="13F777F0" w14:textId="77777777" w:rsidR="008F23CE" w:rsidRPr="005725F9" w:rsidRDefault="00514F9F" w:rsidP="004D49EF">
            <w:pPr>
              <w:rPr>
                <w:sz w:val="18"/>
                <w:szCs w:val="18"/>
              </w:rPr>
            </w:pPr>
            <w:r>
              <w:rPr>
                <w:sz w:val="18"/>
                <w:szCs w:val="18"/>
              </w:rPr>
              <w:t>13</w:t>
            </w:r>
            <w:r w:rsidR="008F23CE" w:rsidRPr="005725F9">
              <w:rPr>
                <w:sz w:val="18"/>
                <w:szCs w:val="18"/>
              </w:rPr>
              <w:t>. GUARANTEE</w:t>
            </w:r>
          </w:p>
          <w:p w14:paraId="17C0E657" w14:textId="77777777" w:rsidR="008F23CE" w:rsidRPr="00605299" w:rsidRDefault="008F23CE" w:rsidP="004D49EF">
            <w:pPr>
              <w:rPr>
                <w:sz w:val="18"/>
                <w:szCs w:val="18"/>
              </w:rPr>
            </w:pPr>
            <w:r w:rsidRPr="005725F9">
              <w:rPr>
                <w:sz w:val="18"/>
                <w:szCs w:val="18"/>
              </w:rPr>
              <w:t>(8 HOURS)</w:t>
            </w:r>
          </w:p>
        </w:tc>
      </w:tr>
      <w:tr w:rsidR="008F23CE" w:rsidRPr="00605299" w14:paraId="70218FE3" w14:textId="77777777" w:rsidTr="00E54C24">
        <w:trPr>
          <w:cantSplit/>
          <w:trHeight w:val="115"/>
        </w:trPr>
        <w:tc>
          <w:tcPr>
            <w:tcW w:w="4784" w:type="dxa"/>
            <w:gridSpan w:val="5"/>
            <w:vMerge/>
            <w:tcBorders>
              <w:left w:val="single" w:sz="4" w:space="0" w:color="auto"/>
              <w:bottom w:val="single" w:sz="4" w:space="0" w:color="auto"/>
              <w:right w:val="single" w:sz="4" w:space="0" w:color="auto"/>
            </w:tcBorders>
            <w:tcMar>
              <w:left w:w="14" w:type="dxa"/>
              <w:right w:w="14" w:type="dxa"/>
            </w:tcMar>
          </w:tcPr>
          <w:p w14:paraId="72271A5D" w14:textId="77777777" w:rsidR="008F23CE" w:rsidRPr="00605299" w:rsidRDefault="008F23CE" w:rsidP="004D49EF">
            <w:pPr>
              <w:rPr>
                <w:sz w:val="16"/>
              </w:rPr>
            </w:pPr>
          </w:p>
        </w:tc>
        <w:tc>
          <w:tcPr>
            <w:tcW w:w="1121" w:type="dxa"/>
            <w:gridSpan w:val="3"/>
            <w:vMerge/>
            <w:tcBorders>
              <w:left w:val="single" w:sz="4" w:space="0" w:color="auto"/>
              <w:bottom w:val="single" w:sz="4" w:space="0" w:color="auto"/>
              <w:right w:val="single" w:sz="4" w:space="0" w:color="auto"/>
            </w:tcBorders>
            <w:tcMar>
              <w:left w:w="14" w:type="dxa"/>
              <w:right w:w="14" w:type="dxa"/>
            </w:tcMar>
          </w:tcPr>
          <w:p w14:paraId="612B59BE" w14:textId="77777777" w:rsidR="008F23CE" w:rsidRPr="00605299" w:rsidRDefault="008F23CE" w:rsidP="004D49EF">
            <w:pPr>
              <w:rPr>
                <w:sz w:val="16"/>
              </w:rPr>
            </w:pP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71EC6E2" w14:textId="77777777" w:rsidR="008F23CE" w:rsidRPr="00605299" w:rsidRDefault="008F23CE" w:rsidP="004D49EF">
            <w:pPr>
              <w:rPr>
                <w:sz w:val="16"/>
              </w:rPr>
            </w:pPr>
            <w:r w:rsidRPr="00605299">
              <w:rPr>
                <w:sz w:val="16"/>
              </w:rPr>
              <w:t>Rate</w:t>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2C0A56A" w14:textId="77777777" w:rsidR="008F23CE" w:rsidRPr="00605299" w:rsidRDefault="008F23CE" w:rsidP="004D49EF">
            <w:pPr>
              <w:rPr>
                <w:sz w:val="16"/>
              </w:rPr>
            </w:pPr>
            <w:r w:rsidRPr="00605299">
              <w:rPr>
                <w:sz w:val="16"/>
              </w:rPr>
              <w:t>Unit</w:t>
            </w:r>
          </w:p>
        </w:tc>
        <w:tc>
          <w:tcPr>
            <w:tcW w:w="1519" w:type="dxa"/>
            <w:gridSpan w:val="7"/>
            <w:tcBorders>
              <w:top w:val="nil"/>
              <w:left w:val="single" w:sz="4" w:space="0" w:color="auto"/>
              <w:bottom w:val="single" w:sz="4" w:space="0" w:color="auto"/>
              <w:right w:val="single" w:sz="4" w:space="0" w:color="auto"/>
            </w:tcBorders>
            <w:tcMar>
              <w:left w:w="14" w:type="dxa"/>
              <w:right w:w="14" w:type="dxa"/>
            </w:tcMar>
          </w:tcPr>
          <w:p w14:paraId="4396C121" w14:textId="77777777" w:rsidR="008F23CE" w:rsidRPr="00605299" w:rsidRDefault="008F23CE" w:rsidP="004D49EF">
            <w:pPr>
              <w:rPr>
                <w:sz w:val="16"/>
              </w:rPr>
            </w:pPr>
          </w:p>
        </w:tc>
        <w:tc>
          <w:tcPr>
            <w:tcW w:w="1409" w:type="dxa"/>
            <w:gridSpan w:val="3"/>
            <w:vMerge/>
            <w:tcBorders>
              <w:top w:val="nil"/>
              <w:left w:val="single" w:sz="4" w:space="0" w:color="auto"/>
              <w:bottom w:val="single" w:sz="4" w:space="0" w:color="auto"/>
              <w:right w:val="single" w:sz="4" w:space="0" w:color="auto"/>
            </w:tcBorders>
          </w:tcPr>
          <w:p w14:paraId="097BDEDE" w14:textId="77777777" w:rsidR="008F23CE" w:rsidRPr="00605299" w:rsidRDefault="008F23CE" w:rsidP="004D49EF">
            <w:pPr>
              <w:rPr>
                <w:sz w:val="16"/>
              </w:rPr>
            </w:pPr>
          </w:p>
        </w:tc>
      </w:tr>
      <w:tr w:rsidR="008F23CE" w:rsidRPr="00605299" w14:paraId="6D744F0B" w14:textId="77777777" w:rsidTr="00E54C24">
        <w:trPr>
          <w:cantSplit/>
          <w:trHeight w:val="681"/>
        </w:trPr>
        <w:tc>
          <w:tcPr>
            <w:tcW w:w="4784" w:type="dxa"/>
            <w:gridSpan w:val="5"/>
            <w:tcBorders>
              <w:left w:val="single" w:sz="4" w:space="0" w:color="auto"/>
              <w:bottom w:val="single" w:sz="4" w:space="0" w:color="auto"/>
              <w:right w:val="single" w:sz="4" w:space="0" w:color="auto"/>
            </w:tcBorders>
            <w:tcMar>
              <w:left w:w="14" w:type="dxa"/>
              <w:right w:w="14" w:type="dxa"/>
            </w:tcMar>
          </w:tcPr>
          <w:p w14:paraId="5299DBDE" w14:textId="77777777" w:rsidR="008F23CE" w:rsidRPr="00605299" w:rsidRDefault="00D50026" w:rsidP="004D49EF">
            <w:pPr>
              <w:rPr>
                <w:sz w:val="18"/>
              </w:rPr>
            </w:pPr>
            <w:r w:rsidRPr="00605299">
              <w:rPr>
                <w:sz w:val="18"/>
              </w:rPr>
              <w:fldChar w:fldCharType="begin">
                <w:ffData>
                  <w:name w:val="Text29"/>
                  <w:enabled/>
                  <w:calcOnExit w:val="0"/>
                  <w:textInput/>
                </w:ffData>
              </w:fldChar>
            </w:r>
            <w:bookmarkStart w:id="20" w:name="Text29"/>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0"/>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7394BCC5"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bookmarkStart w:id="21" w:name="Text23"/>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bookmarkEnd w:id="21"/>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C1ACBB3" w14:textId="77777777" w:rsidR="008F23CE" w:rsidRPr="00605299" w:rsidRDefault="00D50026" w:rsidP="004D49EF">
            <w:pPr>
              <w:rPr>
                <w:sz w:val="18"/>
              </w:rPr>
            </w:pPr>
            <w:r w:rsidRPr="00605299">
              <w:rPr>
                <w:sz w:val="18"/>
              </w:rPr>
              <w:fldChar w:fldCharType="begin">
                <w:ffData>
                  <w:name w:val="Text24"/>
                  <w:enabled/>
                  <w:calcOnExit w:val="0"/>
                  <w:textInput/>
                </w:ffData>
              </w:fldChar>
            </w:r>
            <w:bookmarkStart w:id="22" w:name="Text24"/>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2"/>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B056EDE"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3A7AF026" w14:textId="77777777" w:rsidR="008F23CE" w:rsidRPr="00605299" w:rsidRDefault="00D50026" w:rsidP="004D49EF">
            <w:pPr>
              <w:rPr>
                <w:sz w:val="18"/>
              </w:rPr>
            </w:pPr>
            <w:r w:rsidRPr="00605299">
              <w:rPr>
                <w:sz w:val="18"/>
              </w:rPr>
              <w:fldChar w:fldCharType="begin">
                <w:ffData>
                  <w:name w:val="Text26"/>
                  <w:enabled/>
                  <w:calcOnExit w:val="0"/>
                  <w:textInput/>
                </w:ffData>
              </w:fldChar>
            </w:r>
            <w:bookmarkStart w:id="23" w:name="Text26"/>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3"/>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95BAFCF" w14:textId="77777777" w:rsidR="008F23CE" w:rsidRPr="00605299" w:rsidRDefault="00D50026" w:rsidP="004D49EF">
            <w:pPr>
              <w:rPr>
                <w:sz w:val="18"/>
              </w:rPr>
            </w:pPr>
            <w:r w:rsidRPr="00605299">
              <w:rPr>
                <w:sz w:val="18"/>
              </w:rPr>
              <w:fldChar w:fldCharType="begin">
                <w:ffData>
                  <w:name w:val="Text27"/>
                  <w:enabled/>
                  <w:calcOnExit w:val="0"/>
                  <w:textInput/>
                </w:ffData>
              </w:fldChar>
            </w:r>
            <w:bookmarkStart w:id="24" w:name="Text27"/>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4"/>
          </w:p>
        </w:tc>
      </w:tr>
      <w:tr w:rsidR="008F23CE" w:rsidRPr="00605299" w14:paraId="3D7C6E0B" w14:textId="77777777" w:rsidTr="00E54C24">
        <w:trPr>
          <w:cantSplit/>
          <w:trHeight w:val="681"/>
        </w:trPr>
        <w:tc>
          <w:tcPr>
            <w:tcW w:w="4784" w:type="dxa"/>
            <w:gridSpan w:val="5"/>
            <w:tcBorders>
              <w:left w:val="single" w:sz="4" w:space="0" w:color="auto"/>
              <w:bottom w:val="single" w:sz="4" w:space="0" w:color="auto"/>
              <w:right w:val="single" w:sz="4" w:space="0" w:color="auto"/>
            </w:tcBorders>
            <w:tcMar>
              <w:left w:w="14" w:type="dxa"/>
              <w:right w:w="14" w:type="dxa"/>
            </w:tcMar>
          </w:tcPr>
          <w:p w14:paraId="220957B4"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5B764DDC"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6495D6F9"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6364F76E"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33752329"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FD29A76"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192AF140" w14:textId="77777777" w:rsidTr="00E54C24">
        <w:trPr>
          <w:cantSplit/>
          <w:trHeight w:val="686"/>
        </w:trPr>
        <w:tc>
          <w:tcPr>
            <w:tcW w:w="4784" w:type="dxa"/>
            <w:gridSpan w:val="5"/>
            <w:tcBorders>
              <w:left w:val="single" w:sz="4" w:space="0" w:color="auto"/>
              <w:bottom w:val="single" w:sz="4" w:space="0" w:color="auto"/>
              <w:right w:val="single" w:sz="4" w:space="0" w:color="auto"/>
            </w:tcBorders>
            <w:tcMar>
              <w:left w:w="14" w:type="dxa"/>
              <w:right w:w="14" w:type="dxa"/>
            </w:tcMar>
          </w:tcPr>
          <w:p w14:paraId="69967948"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4CB79E77"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B4716DE"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145221C"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443A4F62"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C0439D2"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6D4F744E" w14:textId="77777777" w:rsidTr="00E54C24">
        <w:trPr>
          <w:cantSplit/>
          <w:trHeight w:val="623"/>
        </w:trPr>
        <w:tc>
          <w:tcPr>
            <w:tcW w:w="4784" w:type="dxa"/>
            <w:gridSpan w:val="5"/>
            <w:tcBorders>
              <w:left w:val="single" w:sz="4" w:space="0" w:color="auto"/>
              <w:bottom w:val="single" w:sz="4" w:space="0" w:color="auto"/>
              <w:right w:val="single" w:sz="4" w:space="0" w:color="auto"/>
            </w:tcBorders>
            <w:tcMar>
              <w:left w:w="14" w:type="dxa"/>
              <w:right w:w="14" w:type="dxa"/>
            </w:tcMar>
          </w:tcPr>
          <w:p w14:paraId="1F75F46D"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0B2EBAB7"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ABDAC0A"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97DBFE4"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683779DF"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34B5D85"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4115A146" w14:textId="77777777" w:rsidTr="00E54C24">
        <w:trPr>
          <w:cantSplit/>
          <w:trHeight w:val="623"/>
        </w:trPr>
        <w:tc>
          <w:tcPr>
            <w:tcW w:w="4784" w:type="dxa"/>
            <w:gridSpan w:val="5"/>
            <w:tcBorders>
              <w:left w:val="single" w:sz="4" w:space="0" w:color="auto"/>
              <w:bottom w:val="single" w:sz="4" w:space="0" w:color="auto"/>
              <w:right w:val="single" w:sz="4" w:space="0" w:color="auto"/>
            </w:tcBorders>
            <w:tcMar>
              <w:left w:w="14" w:type="dxa"/>
              <w:right w:w="14" w:type="dxa"/>
            </w:tcMar>
          </w:tcPr>
          <w:p w14:paraId="1C2DCEFF"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246ACD74"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0589330"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1136D2E"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71506842"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4BC910E"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164B6ED6" w14:textId="77777777" w:rsidTr="00E54C24">
        <w:trPr>
          <w:cantSplit/>
          <w:trHeight w:val="623"/>
        </w:trPr>
        <w:tc>
          <w:tcPr>
            <w:tcW w:w="4784" w:type="dxa"/>
            <w:gridSpan w:val="5"/>
            <w:tcBorders>
              <w:left w:val="single" w:sz="4" w:space="0" w:color="auto"/>
              <w:bottom w:val="single" w:sz="4" w:space="0" w:color="auto"/>
              <w:right w:val="single" w:sz="4" w:space="0" w:color="auto"/>
            </w:tcBorders>
            <w:tcMar>
              <w:left w:w="14" w:type="dxa"/>
              <w:right w:w="14" w:type="dxa"/>
            </w:tcMar>
          </w:tcPr>
          <w:p w14:paraId="75D8D670"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1AA788FE"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83F26F5"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9C63EB4"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65602D9F"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5C30960"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45AD8A18" w14:textId="77777777" w:rsidTr="00825142">
        <w:trPr>
          <w:cantSplit/>
          <w:trHeight w:val="2874"/>
        </w:trPr>
        <w:tc>
          <w:tcPr>
            <w:tcW w:w="11203" w:type="dxa"/>
            <w:gridSpan w:val="23"/>
            <w:tcBorders>
              <w:left w:val="single" w:sz="4" w:space="0" w:color="auto"/>
              <w:bottom w:val="single" w:sz="4" w:space="0" w:color="auto"/>
              <w:right w:val="single" w:sz="4" w:space="0" w:color="auto"/>
            </w:tcBorders>
            <w:tcMar>
              <w:left w:w="14" w:type="dxa"/>
              <w:right w:w="14" w:type="dxa"/>
            </w:tcMar>
          </w:tcPr>
          <w:p w14:paraId="66E7BBBE" w14:textId="77777777" w:rsidR="008F23CE" w:rsidRPr="00F83247" w:rsidRDefault="008F23CE" w:rsidP="004D49EF">
            <w:pPr>
              <w:rPr>
                <w:b/>
                <w:sz w:val="18"/>
                <w:szCs w:val="18"/>
              </w:rPr>
            </w:pPr>
            <w:r w:rsidRPr="00F83247">
              <w:rPr>
                <w:b/>
                <w:sz w:val="18"/>
                <w:szCs w:val="18"/>
              </w:rPr>
              <w:t>1</w:t>
            </w:r>
            <w:r w:rsidR="00514F9F">
              <w:rPr>
                <w:b/>
                <w:sz w:val="18"/>
                <w:szCs w:val="18"/>
              </w:rPr>
              <w:t>4</w:t>
            </w:r>
            <w:r w:rsidRPr="00F83247">
              <w:rPr>
                <w:b/>
                <w:sz w:val="18"/>
                <w:szCs w:val="18"/>
              </w:rPr>
              <w:t xml:space="preserve">. </w:t>
            </w:r>
            <w:r w:rsidR="009927F2" w:rsidRPr="00F83247">
              <w:rPr>
                <w:b/>
                <w:sz w:val="18"/>
                <w:szCs w:val="18"/>
              </w:rPr>
              <w:t xml:space="preserve">SPECIAL PROVISIONS, </w:t>
            </w:r>
            <w:r w:rsidR="00C046E9" w:rsidRPr="00F83247">
              <w:rPr>
                <w:b/>
                <w:sz w:val="18"/>
                <w:szCs w:val="18"/>
              </w:rPr>
              <w:t xml:space="preserve">GENERAL </w:t>
            </w:r>
            <w:r w:rsidR="002C3347" w:rsidRPr="00F83247">
              <w:rPr>
                <w:b/>
                <w:sz w:val="18"/>
                <w:szCs w:val="18"/>
              </w:rPr>
              <w:t>CLAUSES</w:t>
            </w:r>
            <w:r w:rsidR="00876B35">
              <w:rPr>
                <w:b/>
                <w:sz w:val="18"/>
                <w:szCs w:val="18"/>
              </w:rPr>
              <w:t xml:space="preserve"> AND GUIDING DOCUMENT:</w:t>
            </w:r>
          </w:p>
          <w:p w14:paraId="631A441C" w14:textId="77777777" w:rsidR="00A3175C" w:rsidRPr="00A3175C" w:rsidRDefault="00DD1CFF" w:rsidP="002A5F43">
            <w:pPr>
              <w:numPr>
                <w:ilvl w:val="0"/>
                <w:numId w:val="9"/>
              </w:numPr>
              <w:tabs>
                <w:tab w:val="left" w:pos="-1440"/>
                <w:tab w:val="left" w:pos="-720"/>
                <w:tab w:val="left" w:pos="0"/>
                <w:tab w:val="left" w:pos="330"/>
                <w:tab w:val="left" w:pos="1440"/>
              </w:tabs>
              <w:ind w:left="690"/>
              <w:rPr>
                <w:sz w:val="18"/>
              </w:rPr>
            </w:pPr>
            <w:r w:rsidRPr="00876B35">
              <w:rPr>
                <w:bCs/>
                <w:sz w:val="18"/>
                <w:szCs w:val="18"/>
              </w:rPr>
              <w:t xml:space="preserve">The current year version of </w:t>
            </w:r>
            <w:r w:rsidR="00C046E9" w:rsidRPr="00876B35">
              <w:rPr>
                <w:bCs/>
                <w:sz w:val="18"/>
                <w:szCs w:val="18"/>
              </w:rPr>
              <w:t>Chapter</w:t>
            </w:r>
            <w:r w:rsidR="00B22B38">
              <w:rPr>
                <w:bCs/>
                <w:sz w:val="18"/>
                <w:szCs w:val="18"/>
              </w:rPr>
              <w:t xml:space="preserve"> </w:t>
            </w:r>
            <w:r w:rsidR="00C046E9" w:rsidRPr="00876B35">
              <w:rPr>
                <w:bCs/>
                <w:sz w:val="18"/>
                <w:szCs w:val="18"/>
              </w:rPr>
              <w:t>50, Northern Rockies Supplement to the</w:t>
            </w:r>
            <w:r w:rsidR="002A5F43">
              <w:rPr>
                <w:bCs/>
                <w:sz w:val="18"/>
                <w:szCs w:val="18"/>
              </w:rPr>
              <w:t xml:space="preserve"> Standards for</w:t>
            </w:r>
            <w:r w:rsidR="00C046E9" w:rsidRPr="00876B35">
              <w:rPr>
                <w:bCs/>
                <w:sz w:val="18"/>
                <w:szCs w:val="18"/>
              </w:rPr>
              <w:t xml:space="preserve"> Interagency Business Management</w:t>
            </w:r>
            <w:r w:rsidR="002A5F43">
              <w:rPr>
                <w:bCs/>
                <w:sz w:val="18"/>
                <w:szCs w:val="18"/>
              </w:rPr>
              <w:t xml:space="preserve"> (SIIBM)</w:t>
            </w:r>
            <w:r w:rsidRPr="00876B35">
              <w:rPr>
                <w:bCs/>
                <w:sz w:val="18"/>
                <w:szCs w:val="18"/>
              </w:rPr>
              <w:t xml:space="preserve"> </w:t>
            </w:r>
            <w:r w:rsidR="00C046E9" w:rsidRPr="00876B35">
              <w:rPr>
                <w:bCs/>
                <w:sz w:val="18"/>
                <w:szCs w:val="18"/>
              </w:rPr>
              <w:t>is the guiding document for this agreement</w:t>
            </w:r>
            <w:r w:rsidR="00C60CDE">
              <w:rPr>
                <w:bCs/>
                <w:sz w:val="18"/>
                <w:szCs w:val="18"/>
              </w:rPr>
              <w:t>:</w:t>
            </w:r>
            <w:r w:rsidR="00C046E9" w:rsidRPr="00876B35">
              <w:rPr>
                <w:bCs/>
                <w:sz w:val="18"/>
                <w:szCs w:val="18"/>
              </w:rPr>
              <w:t xml:space="preserve"> </w:t>
            </w:r>
            <w:r w:rsidR="00C60CDE">
              <w:rPr>
                <w:bCs/>
                <w:sz w:val="18"/>
                <w:szCs w:val="18"/>
              </w:rPr>
              <w:t xml:space="preserve"> </w:t>
            </w:r>
            <w:hyperlink r:id="rId8" w:history="1">
              <w:r w:rsidR="00C60CDE" w:rsidRPr="00BB33D3">
                <w:rPr>
                  <w:rStyle w:val="Hyperlink"/>
                  <w:bCs/>
                  <w:sz w:val="18"/>
                  <w:szCs w:val="18"/>
                </w:rPr>
                <w:t>http://dnrc.mt.gov/divisions/forestry/fire-and-aviation/fire-business/forms-and-information</w:t>
              </w:r>
            </w:hyperlink>
            <w:r w:rsidR="00AC70C7" w:rsidRPr="00876B35">
              <w:rPr>
                <w:bCs/>
                <w:sz w:val="18"/>
                <w:szCs w:val="18"/>
              </w:rPr>
              <w:t xml:space="preserve"> </w:t>
            </w:r>
            <w:r w:rsidR="00C60CDE">
              <w:rPr>
                <w:bCs/>
                <w:sz w:val="18"/>
                <w:szCs w:val="18"/>
              </w:rPr>
              <w:t xml:space="preserve">.  </w:t>
            </w:r>
            <w:r w:rsidR="00C046E9" w:rsidRPr="00876B35">
              <w:rPr>
                <w:bCs/>
                <w:sz w:val="18"/>
                <w:szCs w:val="18"/>
              </w:rPr>
              <w:t>The specifications, rules and guidelines of Chapter 50 are i</w:t>
            </w:r>
            <w:r w:rsidRPr="00876B35">
              <w:rPr>
                <w:bCs/>
                <w:sz w:val="18"/>
                <w:szCs w:val="18"/>
              </w:rPr>
              <w:t>ncorporated herein by reference in addition to the</w:t>
            </w:r>
            <w:r w:rsidR="00C046E9" w:rsidRPr="00876B35">
              <w:rPr>
                <w:bCs/>
                <w:sz w:val="18"/>
                <w:szCs w:val="18"/>
              </w:rPr>
              <w:t xml:space="preserve"> </w:t>
            </w:r>
            <w:r w:rsidR="00420AAB" w:rsidRPr="00876B35">
              <w:rPr>
                <w:bCs/>
                <w:sz w:val="18"/>
                <w:szCs w:val="18"/>
              </w:rPr>
              <w:t xml:space="preserve">LGFF </w:t>
            </w:r>
            <w:r w:rsidR="008F23CE" w:rsidRPr="00876B35">
              <w:rPr>
                <w:bCs/>
                <w:sz w:val="18"/>
                <w:szCs w:val="18"/>
              </w:rPr>
              <w:t xml:space="preserve">General Clauses to the </w:t>
            </w:r>
            <w:r w:rsidR="00B05913" w:rsidRPr="00876B35">
              <w:rPr>
                <w:bCs/>
                <w:sz w:val="18"/>
                <w:szCs w:val="18"/>
              </w:rPr>
              <w:t>IRA</w:t>
            </w:r>
            <w:r w:rsidRPr="00876B35">
              <w:rPr>
                <w:bCs/>
                <w:sz w:val="18"/>
                <w:szCs w:val="18"/>
              </w:rPr>
              <w:t xml:space="preserve"> that</w:t>
            </w:r>
            <w:r w:rsidR="00B05913" w:rsidRPr="00876B35">
              <w:rPr>
                <w:bCs/>
                <w:sz w:val="18"/>
                <w:szCs w:val="18"/>
              </w:rPr>
              <w:t xml:space="preserve"> </w:t>
            </w:r>
            <w:r w:rsidR="008F23CE" w:rsidRPr="00876B35">
              <w:rPr>
                <w:bCs/>
                <w:sz w:val="18"/>
                <w:szCs w:val="18"/>
              </w:rPr>
              <w:t>are attached hereto and incorporated herein by reference.</w:t>
            </w:r>
            <w:r w:rsidR="00AC70C7" w:rsidRPr="00876B35">
              <w:rPr>
                <w:bCs/>
                <w:sz w:val="18"/>
                <w:szCs w:val="18"/>
              </w:rPr>
              <w:t xml:space="preserve"> In the event of a disagreement between the</w:t>
            </w:r>
            <w:r w:rsidR="00F05095" w:rsidRPr="00876B35">
              <w:rPr>
                <w:bCs/>
                <w:sz w:val="18"/>
                <w:szCs w:val="18"/>
              </w:rPr>
              <w:t xml:space="preserve"> LGFF</w:t>
            </w:r>
            <w:r w:rsidR="00AC70C7" w:rsidRPr="00876B35">
              <w:rPr>
                <w:bCs/>
                <w:sz w:val="18"/>
                <w:szCs w:val="18"/>
              </w:rPr>
              <w:t xml:space="preserve"> General Clauses attached and Ch 50, Ch 50</w:t>
            </w:r>
            <w:r w:rsidRPr="00876B35">
              <w:rPr>
                <w:bCs/>
                <w:sz w:val="18"/>
                <w:szCs w:val="18"/>
              </w:rPr>
              <w:t xml:space="preserve"> for the year of the agreement</w:t>
            </w:r>
            <w:r w:rsidR="00AC70C7" w:rsidRPr="00876B35">
              <w:rPr>
                <w:bCs/>
                <w:sz w:val="18"/>
                <w:szCs w:val="18"/>
              </w:rPr>
              <w:t xml:space="preserve"> will preside </w:t>
            </w:r>
            <w:r w:rsidR="00F83247" w:rsidRPr="00876B35">
              <w:rPr>
                <w:bCs/>
                <w:sz w:val="18"/>
                <w:szCs w:val="18"/>
              </w:rPr>
              <w:t>and</w:t>
            </w:r>
            <w:r w:rsidR="00AC70C7" w:rsidRPr="00876B35">
              <w:rPr>
                <w:bCs/>
                <w:sz w:val="18"/>
                <w:szCs w:val="18"/>
              </w:rPr>
              <w:t xml:space="preserve"> supersede the attached general clauses</w:t>
            </w:r>
            <w:r w:rsidRPr="00876B35">
              <w:rPr>
                <w:bCs/>
                <w:sz w:val="18"/>
                <w:szCs w:val="18"/>
              </w:rPr>
              <w:t xml:space="preserve"> (i.e. 20</w:t>
            </w:r>
            <w:r w:rsidR="00A3175C">
              <w:rPr>
                <w:bCs/>
                <w:sz w:val="18"/>
                <w:szCs w:val="18"/>
              </w:rPr>
              <w:t>20</w:t>
            </w:r>
            <w:r w:rsidR="00825142" w:rsidRPr="00876B35">
              <w:rPr>
                <w:bCs/>
                <w:sz w:val="18"/>
                <w:szCs w:val="18"/>
              </w:rPr>
              <w:t xml:space="preserve"> Ch 50 &amp; 20</w:t>
            </w:r>
            <w:r w:rsidR="00A3175C">
              <w:rPr>
                <w:bCs/>
                <w:sz w:val="18"/>
                <w:szCs w:val="18"/>
              </w:rPr>
              <w:t>20</w:t>
            </w:r>
            <w:r w:rsidRPr="00876B35">
              <w:rPr>
                <w:bCs/>
                <w:sz w:val="18"/>
                <w:szCs w:val="18"/>
              </w:rPr>
              <w:t xml:space="preserve"> Agreement.)</w:t>
            </w:r>
            <w:r w:rsidR="00F05095" w:rsidRPr="00876B35">
              <w:rPr>
                <w:bCs/>
                <w:sz w:val="18"/>
                <w:szCs w:val="18"/>
              </w:rPr>
              <w:t xml:space="preserve"> </w:t>
            </w:r>
            <w:r w:rsidR="00F05095" w:rsidRPr="00876B35">
              <w:rPr>
                <w:sz w:val="16"/>
                <w:szCs w:val="16"/>
              </w:rPr>
              <w:t xml:space="preserve"> </w:t>
            </w:r>
            <w:r w:rsidR="00B34550" w:rsidRPr="00623DF6">
              <w:rPr>
                <w:bCs/>
                <w:sz w:val="18"/>
                <w:szCs w:val="18"/>
              </w:rPr>
              <w:t xml:space="preserve"> </w:t>
            </w:r>
          </w:p>
          <w:p w14:paraId="01B3C915" w14:textId="77777777" w:rsidR="002A5F43" w:rsidRPr="002A5F43" w:rsidRDefault="00B34550" w:rsidP="002A5F43">
            <w:pPr>
              <w:numPr>
                <w:ilvl w:val="0"/>
                <w:numId w:val="9"/>
              </w:numPr>
              <w:tabs>
                <w:tab w:val="left" w:pos="-1440"/>
                <w:tab w:val="left" w:pos="-720"/>
                <w:tab w:val="left" w:pos="0"/>
                <w:tab w:val="left" w:pos="330"/>
                <w:tab w:val="left" w:pos="1440"/>
              </w:tabs>
              <w:ind w:left="690"/>
              <w:rPr>
                <w:sz w:val="18"/>
              </w:rPr>
            </w:pPr>
            <w:r w:rsidRPr="00623DF6">
              <w:rPr>
                <w:bCs/>
                <w:sz w:val="18"/>
                <w:szCs w:val="18"/>
              </w:rPr>
              <w:t xml:space="preserve">This agreement </w:t>
            </w:r>
            <w:r w:rsidRPr="00623DF6">
              <w:rPr>
                <w:b/>
                <w:bCs/>
                <w:sz w:val="18"/>
                <w:szCs w:val="18"/>
                <w:u w:val="single"/>
              </w:rPr>
              <w:t xml:space="preserve">is valid </w:t>
            </w:r>
            <w:r w:rsidRPr="00623DF6">
              <w:rPr>
                <w:bCs/>
                <w:sz w:val="18"/>
                <w:szCs w:val="18"/>
              </w:rPr>
              <w:t>outside the Northern Rockies Geographic Area</w:t>
            </w:r>
            <w:r>
              <w:rPr>
                <w:bCs/>
                <w:sz w:val="18"/>
                <w:szCs w:val="18"/>
              </w:rPr>
              <w:t>.</w:t>
            </w:r>
            <w:r w:rsidR="002A5F43">
              <w:rPr>
                <w:bCs/>
                <w:sz w:val="18"/>
                <w:szCs w:val="18"/>
              </w:rPr>
              <w:t xml:space="preserve"> </w:t>
            </w:r>
          </w:p>
          <w:p w14:paraId="6935D51C" w14:textId="77777777" w:rsidR="00DD1CFF" w:rsidRDefault="002A5F43" w:rsidP="00964036">
            <w:pPr>
              <w:numPr>
                <w:ilvl w:val="0"/>
                <w:numId w:val="9"/>
              </w:numPr>
              <w:tabs>
                <w:tab w:val="left" w:pos="-1440"/>
                <w:tab w:val="left" w:pos="-720"/>
                <w:tab w:val="left" w:pos="0"/>
                <w:tab w:val="left" w:pos="330"/>
                <w:tab w:val="left" w:pos="1440"/>
              </w:tabs>
              <w:ind w:left="690"/>
              <w:rPr>
                <w:sz w:val="18"/>
              </w:rPr>
            </w:pPr>
            <w:r w:rsidRPr="00876B35">
              <w:rPr>
                <w:bCs/>
                <w:sz w:val="18"/>
                <w:szCs w:val="18"/>
              </w:rPr>
              <w:t xml:space="preserve">Year-to-year agreements (single year) are the preferred </w:t>
            </w:r>
            <w:r>
              <w:rPr>
                <w:bCs/>
                <w:sz w:val="18"/>
                <w:szCs w:val="18"/>
              </w:rPr>
              <w:t xml:space="preserve">agreement </w:t>
            </w:r>
            <w:r w:rsidRPr="00876B35">
              <w:rPr>
                <w:bCs/>
                <w:sz w:val="18"/>
                <w:szCs w:val="18"/>
              </w:rPr>
              <w:t xml:space="preserve">method but a </w:t>
            </w:r>
            <w:r w:rsidR="00A3175C">
              <w:rPr>
                <w:bCs/>
                <w:sz w:val="18"/>
                <w:szCs w:val="18"/>
              </w:rPr>
              <w:t>L</w:t>
            </w:r>
            <w:r w:rsidRPr="00876B35">
              <w:rPr>
                <w:bCs/>
                <w:sz w:val="18"/>
                <w:szCs w:val="18"/>
              </w:rPr>
              <w:t xml:space="preserve">and or </w:t>
            </w:r>
            <w:r w:rsidR="00A3175C">
              <w:rPr>
                <w:bCs/>
                <w:sz w:val="18"/>
                <w:szCs w:val="18"/>
              </w:rPr>
              <w:t>U</w:t>
            </w:r>
            <w:r w:rsidRPr="00876B35">
              <w:rPr>
                <w:bCs/>
                <w:sz w:val="18"/>
                <w:szCs w:val="18"/>
              </w:rPr>
              <w:t>nit office may decide to initiate a multi-year agreement for up to a three (3) year period.</w:t>
            </w:r>
            <w:r>
              <w:rPr>
                <w:bCs/>
                <w:sz w:val="18"/>
                <w:szCs w:val="18"/>
              </w:rPr>
              <w:t xml:space="preserve"> </w:t>
            </w:r>
            <w:r w:rsidRPr="00876B35">
              <w:rPr>
                <w:bCs/>
                <w:sz w:val="18"/>
                <w:szCs w:val="18"/>
              </w:rPr>
              <w:t xml:space="preserve"> If a multi-year agreement is in place, the agreement is bound by the version</w:t>
            </w:r>
            <w:r>
              <w:rPr>
                <w:bCs/>
                <w:sz w:val="18"/>
                <w:szCs w:val="18"/>
              </w:rPr>
              <w:t xml:space="preserve"> and rates</w:t>
            </w:r>
            <w:r w:rsidRPr="00876B35">
              <w:rPr>
                <w:bCs/>
                <w:sz w:val="18"/>
                <w:szCs w:val="18"/>
              </w:rPr>
              <w:t xml:space="preserve"> of </w:t>
            </w:r>
            <w:r w:rsidR="00591B92">
              <w:rPr>
                <w:bCs/>
                <w:sz w:val="18"/>
                <w:szCs w:val="18"/>
              </w:rPr>
              <w:t>C</w:t>
            </w:r>
            <w:r w:rsidRPr="00876B35">
              <w:rPr>
                <w:bCs/>
                <w:sz w:val="18"/>
                <w:szCs w:val="18"/>
              </w:rPr>
              <w:t>hapter 50 for the year the agreement was initiated for the duration of the agreement or until the agreement is cancelled or amended.</w:t>
            </w:r>
            <w:r>
              <w:rPr>
                <w:bCs/>
                <w:sz w:val="18"/>
                <w:szCs w:val="18"/>
              </w:rPr>
              <w:t xml:space="preserve">  Multi-year agreements may be amended to reflect current year Chapter 50 rates but must be signed by the </w:t>
            </w:r>
            <w:r w:rsidR="00A3175C">
              <w:rPr>
                <w:bCs/>
                <w:sz w:val="18"/>
                <w:szCs w:val="18"/>
              </w:rPr>
              <w:t>L</w:t>
            </w:r>
            <w:r>
              <w:rPr>
                <w:bCs/>
                <w:sz w:val="18"/>
                <w:szCs w:val="18"/>
              </w:rPr>
              <w:t xml:space="preserve">and </w:t>
            </w:r>
            <w:r w:rsidR="00A3175C">
              <w:rPr>
                <w:bCs/>
                <w:sz w:val="18"/>
                <w:szCs w:val="18"/>
              </w:rPr>
              <w:t xml:space="preserve">or Unit </w:t>
            </w:r>
            <w:r>
              <w:rPr>
                <w:bCs/>
                <w:sz w:val="18"/>
                <w:szCs w:val="18"/>
              </w:rPr>
              <w:t>office representative (or designee) that initiated the agreement.  Rate changes must also be initialed.</w:t>
            </w:r>
          </w:p>
          <w:p w14:paraId="513D9300" w14:textId="77777777" w:rsidR="00825142" w:rsidRPr="00A907B9" w:rsidRDefault="00825142" w:rsidP="00964036">
            <w:pPr>
              <w:numPr>
                <w:ilvl w:val="0"/>
                <w:numId w:val="9"/>
              </w:numPr>
              <w:tabs>
                <w:tab w:val="left" w:pos="-1440"/>
                <w:tab w:val="left" w:pos="-720"/>
                <w:tab w:val="left" w:pos="0"/>
                <w:tab w:val="left" w:pos="330"/>
                <w:tab w:val="left" w:pos="1440"/>
              </w:tabs>
              <w:ind w:left="690"/>
              <w:rPr>
                <w:sz w:val="18"/>
              </w:rPr>
            </w:pPr>
            <w:r w:rsidRPr="002A5F43">
              <w:rPr>
                <w:bCs/>
                <w:sz w:val="18"/>
                <w:szCs w:val="18"/>
              </w:rPr>
              <w:t>All equipment under this agreement must be own</w:t>
            </w:r>
            <w:r w:rsidR="006C6F89" w:rsidRPr="002A5F43">
              <w:rPr>
                <w:bCs/>
                <w:sz w:val="18"/>
                <w:szCs w:val="18"/>
              </w:rPr>
              <w:t>ed and titled by the LGFF or County listed in box 4 above</w:t>
            </w:r>
            <w:r w:rsidRPr="002A5F43">
              <w:rPr>
                <w:bCs/>
                <w:sz w:val="18"/>
                <w:szCs w:val="18"/>
              </w:rPr>
              <w:t>.</w:t>
            </w:r>
            <w:r w:rsidR="006C6F89" w:rsidRPr="002A5F43">
              <w:rPr>
                <w:bCs/>
                <w:sz w:val="18"/>
                <w:szCs w:val="18"/>
              </w:rPr>
              <w:t xml:space="preserve"> No leased vehicles</w:t>
            </w:r>
            <w:r w:rsidR="00A3175C">
              <w:rPr>
                <w:bCs/>
                <w:sz w:val="18"/>
                <w:szCs w:val="18"/>
              </w:rPr>
              <w:t xml:space="preserve"> are allowed</w:t>
            </w:r>
            <w:r w:rsidR="006C6F89" w:rsidRPr="002A5F43">
              <w:rPr>
                <w:bCs/>
                <w:sz w:val="18"/>
                <w:szCs w:val="18"/>
              </w:rPr>
              <w:t xml:space="preserve"> unless the lease was </w:t>
            </w:r>
            <w:r w:rsidR="00B30478" w:rsidRPr="002A5F43">
              <w:rPr>
                <w:bCs/>
                <w:sz w:val="18"/>
                <w:szCs w:val="18"/>
              </w:rPr>
              <w:t>initiated</w:t>
            </w:r>
            <w:r w:rsidR="006C6F89" w:rsidRPr="002A5F43">
              <w:rPr>
                <w:bCs/>
                <w:sz w:val="18"/>
                <w:szCs w:val="18"/>
              </w:rPr>
              <w:t xml:space="preserve"> to fulfill the department</w:t>
            </w:r>
            <w:r w:rsidR="006142E1">
              <w:rPr>
                <w:bCs/>
                <w:sz w:val="18"/>
                <w:szCs w:val="18"/>
              </w:rPr>
              <w:t>’</w:t>
            </w:r>
            <w:r w:rsidR="006C6F89" w:rsidRPr="002A5F43">
              <w:rPr>
                <w:bCs/>
                <w:sz w:val="18"/>
                <w:szCs w:val="18"/>
              </w:rPr>
              <w:t>s normal duties as established under</w:t>
            </w:r>
            <w:r w:rsidR="00B30478" w:rsidRPr="002A5F43">
              <w:rPr>
                <w:bCs/>
                <w:sz w:val="18"/>
                <w:szCs w:val="18"/>
              </w:rPr>
              <w:t xml:space="preserve"> the Montana Codes Annotated. </w:t>
            </w:r>
          </w:p>
          <w:p w14:paraId="423D5332" w14:textId="77777777" w:rsidR="00E72B92" w:rsidRPr="00605299" w:rsidRDefault="00A907B9" w:rsidP="00A907B9">
            <w:pPr>
              <w:tabs>
                <w:tab w:val="left" w:pos="-1440"/>
                <w:tab w:val="left" w:pos="-720"/>
                <w:tab w:val="left" w:pos="0"/>
                <w:tab w:val="left" w:pos="800"/>
                <w:tab w:val="left" w:pos="1440"/>
              </w:tabs>
              <w:ind w:left="710" w:hanging="350"/>
              <w:rPr>
                <w:sz w:val="18"/>
              </w:rPr>
            </w:pPr>
            <w:r>
              <w:rPr>
                <w:sz w:val="18"/>
                <w:szCs w:val="18"/>
              </w:rPr>
              <w:t xml:space="preserve">e)     </w:t>
            </w:r>
            <w:r w:rsidR="00BE6CEB" w:rsidRPr="00A907B9">
              <w:rPr>
                <w:sz w:val="18"/>
                <w:szCs w:val="18"/>
              </w:rPr>
              <w:t>ORIGINALS of all forms (Emergency Firefighter Time Reports (OF-288), Crew Time Reports (SF-261), Emergency Equipment Use Invoices (OF-286), Emergency Equipment Shift Tickets (OF-297) or Combined Shift Ticket (DNRC297) shall be given to the resource at time of release from the incident.  Only COPIES of the documentation shall remain with the incident Finance Section.</w:t>
            </w:r>
          </w:p>
        </w:tc>
      </w:tr>
      <w:tr w:rsidR="008F23CE" w:rsidRPr="00605299" w14:paraId="29ECE01C" w14:textId="77777777" w:rsidTr="004D49EF">
        <w:trPr>
          <w:cantSplit/>
          <w:trHeight w:val="186"/>
        </w:trPr>
        <w:tc>
          <w:tcPr>
            <w:tcW w:w="4245"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2D9787E5" w14:textId="77777777" w:rsidR="008F23CE" w:rsidRPr="00C60CDE" w:rsidRDefault="008F23CE" w:rsidP="00514F9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5</w:t>
            </w:r>
            <w:r w:rsidRPr="00C60CDE">
              <w:rPr>
                <w:rFonts w:ascii="Arial Narrow" w:hAnsi="Arial Narrow"/>
                <w:b/>
                <w:sz w:val="18"/>
                <w:szCs w:val="20"/>
              </w:rPr>
              <w:t>. FIRE CHIEF OR AUTHORIZED AGENT’S SIGNATURE</w:t>
            </w:r>
          </w:p>
        </w:tc>
        <w:tc>
          <w:tcPr>
            <w:tcW w:w="1317" w:type="dxa"/>
            <w:gridSpan w:val="2"/>
            <w:vMerge w:val="restart"/>
            <w:tcBorders>
              <w:top w:val="single" w:sz="4" w:space="0" w:color="auto"/>
              <w:left w:val="single" w:sz="4" w:space="0" w:color="auto"/>
              <w:right w:val="single" w:sz="4" w:space="0" w:color="auto"/>
            </w:tcBorders>
            <w:tcMar>
              <w:top w:w="14" w:type="dxa"/>
              <w:left w:w="14" w:type="dxa"/>
              <w:right w:w="14" w:type="dxa"/>
            </w:tcMar>
          </w:tcPr>
          <w:p w14:paraId="2945397B"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6</w:t>
            </w:r>
            <w:r w:rsidRPr="00C60CDE">
              <w:rPr>
                <w:rFonts w:ascii="Arial Narrow" w:hAnsi="Arial Narrow"/>
                <w:b/>
                <w:sz w:val="18"/>
                <w:szCs w:val="20"/>
              </w:rPr>
              <w:t>. DATE</w:t>
            </w:r>
          </w:p>
          <w:p w14:paraId="5FBADCA1" w14:textId="77777777" w:rsidR="008F23CE" w:rsidRPr="00790221" w:rsidRDefault="00D50026" w:rsidP="004D49EF">
            <w:pPr>
              <w:rPr>
                <w:b/>
                <w:sz w:val="18"/>
                <w:szCs w:val="20"/>
              </w:rPr>
            </w:pPr>
            <w:r w:rsidRPr="00790221">
              <w:rPr>
                <w:b/>
                <w:sz w:val="18"/>
                <w:szCs w:val="20"/>
              </w:rPr>
              <w:fldChar w:fldCharType="begin">
                <w:ffData>
                  <w:name w:val="Text38"/>
                  <w:enabled/>
                  <w:calcOnExit w:val="0"/>
                  <w:textInput/>
                </w:ffData>
              </w:fldChar>
            </w:r>
            <w:bookmarkStart w:id="25" w:name="Text38"/>
            <w:r w:rsidR="008F23CE" w:rsidRPr="00790221">
              <w:rPr>
                <w:b/>
                <w:sz w:val="18"/>
                <w:szCs w:val="20"/>
              </w:rPr>
              <w:instrText xml:space="preserve"> FORMTEXT </w:instrText>
            </w:r>
            <w:r w:rsidRPr="00790221">
              <w:rPr>
                <w:b/>
                <w:sz w:val="18"/>
                <w:szCs w:val="20"/>
              </w:rPr>
            </w:r>
            <w:r w:rsidRPr="00790221">
              <w:rPr>
                <w:b/>
                <w:sz w:val="18"/>
                <w:szCs w:val="20"/>
              </w:rPr>
              <w:fldChar w:fldCharType="separate"/>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Pr="00790221">
              <w:rPr>
                <w:b/>
                <w:sz w:val="18"/>
                <w:szCs w:val="20"/>
              </w:rPr>
              <w:fldChar w:fldCharType="end"/>
            </w:r>
            <w:bookmarkEnd w:id="25"/>
          </w:p>
        </w:tc>
        <w:tc>
          <w:tcPr>
            <w:tcW w:w="4054" w:type="dxa"/>
            <w:gridSpan w:val="13"/>
            <w:tcBorders>
              <w:top w:val="single" w:sz="4" w:space="0" w:color="auto"/>
              <w:left w:val="single" w:sz="4" w:space="0" w:color="auto"/>
              <w:bottom w:val="nil"/>
              <w:right w:val="single" w:sz="4" w:space="0" w:color="auto"/>
            </w:tcBorders>
            <w:tcMar>
              <w:top w:w="14" w:type="dxa"/>
              <w:left w:w="14" w:type="dxa"/>
              <w:right w:w="14" w:type="dxa"/>
            </w:tcMar>
          </w:tcPr>
          <w:p w14:paraId="1EAEE821" w14:textId="77777777" w:rsidR="008F23CE" w:rsidRPr="00C60CDE" w:rsidRDefault="00514F9F" w:rsidP="000F300B">
            <w:pPr>
              <w:rPr>
                <w:rFonts w:ascii="Arial Narrow" w:hAnsi="Arial Narrow"/>
                <w:b/>
                <w:sz w:val="18"/>
                <w:szCs w:val="20"/>
              </w:rPr>
            </w:pPr>
            <w:r>
              <w:rPr>
                <w:rFonts w:ascii="Arial Narrow" w:hAnsi="Arial Narrow"/>
                <w:b/>
                <w:sz w:val="18"/>
                <w:szCs w:val="20"/>
              </w:rPr>
              <w:t>19</w:t>
            </w:r>
            <w:r w:rsidR="008F23CE" w:rsidRPr="00C60CDE">
              <w:rPr>
                <w:rFonts w:ascii="Arial Narrow" w:hAnsi="Arial Narrow"/>
                <w:b/>
                <w:sz w:val="18"/>
                <w:szCs w:val="20"/>
              </w:rPr>
              <w:t>. LAND OFFICE REPRESENTATIVE SIGNATURE</w:t>
            </w:r>
          </w:p>
        </w:tc>
        <w:tc>
          <w:tcPr>
            <w:tcW w:w="1587"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370BF316"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2</w:t>
            </w:r>
            <w:r w:rsidR="00514F9F">
              <w:rPr>
                <w:rFonts w:ascii="Arial Narrow" w:hAnsi="Arial Narrow"/>
                <w:b/>
                <w:sz w:val="18"/>
                <w:szCs w:val="20"/>
              </w:rPr>
              <w:t>0</w:t>
            </w:r>
            <w:r w:rsidRPr="00C60CDE">
              <w:rPr>
                <w:rFonts w:ascii="Arial Narrow" w:hAnsi="Arial Narrow"/>
                <w:b/>
                <w:sz w:val="18"/>
                <w:szCs w:val="20"/>
              </w:rPr>
              <w:t>. DATE</w:t>
            </w:r>
          </w:p>
          <w:p w14:paraId="60795634" w14:textId="77777777" w:rsidR="008F23CE" w:rsidRPr="00790221" w:rsidRDefault="00D50026" w:rsidP="004D49EF">
            <w:pPr>
              <w:rPr>
                <w:b/>
                <w:sz w:val="18"/>
                <w:szCs w:val="20"/>
              </w:rPr>
            </w:pPr>
            <w:r w:rsidRPr="00790221">
              <w:rPr>
                <w:b/>
                <w:sz w:val="18"/>
                <w:szCs w:val="20"/>
              </w:rPr>
              <w:fldChar w:fldCharType="begin">
                <w:ffData>
                  <w:name w:val="Text34"/>
                  <w:enabled/>
                  <w:calcOnExit w:val="0"/>
                  <w:textInput/>
                </w:ffData>
              </w:fldChar>
            </w:r>
            <w:bookmarkStart w:id="26" w:name="Text34"/>
            <w:r w:rsidR="008F23CE" w:rsidRPr="00790221">
              <w:rPr>
                <w:b/>
                <w:sz w:val="18"/>
                <w:szCs w:val="20"/>
              </w:rPr>
              <w:instrText xml:space="preserve"> FORMTEXT </w:instrText>
            </w:r>
            <w:r w:rsidRPr="00790221">
              <w:rPr>
                <w:b/>
                <w:sz w:val="18"/>
                <w:szCs w:val="20"/>
              </w:rPr>
            </w:r>
            <w:r w:rsidRPr="00790221">
              <w:rPr>
                <w:b/>
                <w:sz w:val="18"/>
                <w:szCs w:val="20"/>
              </w:rPr>
              <w:fldChar w:fldCharType="separate"/>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Pr="00790221">
              <w:rPr>
                <w:b/>
                <w:sz w:val="18"/>
                <w:szCs w:val="20"/>
              </w:rPr>
              <w:fldChar w:fldCharType="end"/>
            </w:r>
            <w:bookmarkEnd w:id="26"/>
          </w:p>
        </w:tc>
      </w:tr>
      <w:tr w:rsidR="008F23CE" w:rsidRPr="00605299" w14:paraId="30D6DE2F" w14:textId="77777777" w:rsidTr="004D49EF">
        <w:trPr>
          <w:cantSplit/>
          <w:trHeight w:val="185"/>
        </w:trPr>
        <w:tc>
          <w:tcPr>
            <w:tcW w:w="4245" w:type="dxa"/>
            <w:gridSpan w:val="4"/>
            <w:vMerge/>
            <w:tcBorders>
              <w:left w:val="single" w:sz="4" w:space="0" w:color="auto"/>
              <w:right w:val="single" w:sz="4" w:space="0" w:color="auto"/>
            </w:tcBorders>
            <w:tcMar>
              <w:top w:w="14" w:type="dxa"/>
              <w:left w:w="14" w:type="dxa"/>
              <w:right w:w="14" w:type="dxa"/>
            </w:tcMar>
          </w:tcPr>
          <w:p w14:paraId="7F5E5621" w14:textId="77777777" w:rsidR="008F23CE" w:rsidRPr="00605299" w:rsidRDefault="008F23CE" w:rsidP="004D49EF">
            <w:pPr>
              <w:rPr>
                <w:sz w:val="20"/>
                <w:szCs w:val="20"/>
              </w:rPr>
            </w:pPr>
          </w:p>
        </w:tc>
        <w:tc>
          <w:tcPr>
            <w:tcW w:w="1317" w:type="dxa"/>
            <w:gridSpan w:val="2"/>
            <w:vMerge/>
            <w:tcBorders>
              <w:left w:val="single" w:sz="4" w:space="0" w:color="auto"/>
              <w:right w:val="single" w:sz="4" w:space="0" w:color="auto"/>
            </w:tcBorders>
            <w:tcMar>
              <w:top w:w="14" w:type="dxa"/>
              <w:left w:w="14" w:type="dxa"/>
              <w:right w:w="14" w:type="dxa"/>
            </w:tcMar>
          </w:tcPr>
          <w:p w14:paraId="611B2686" w14:textId="77777777" w:rsidR="008F23CE" w:rsidRPr="00605299" w:rsidRDefault="008F23CE" w:rsidP="004D49EF">
            <w:pPr>
              <w:rPr>
                <w:sz w:val="20"/>
                <w:szCs w:val="20"/>
              </w:rPr>
            </w:pPr>
          </w:p>
        </w:tc>
        <w:tc>
          <w:tcPr>
            <w:tcW w:w="4054" w:type="dxa"/>
            <w:gridSpan w:val="13"/>
            <w:tcBorders>
              <w:top w:val="nil"/>
              <w:left w:val="single" w:sz="4" w:space="0" w:color="auto"/>
              <w:bottom w:val="nil"/>
              <w:right w:val="single" w:sz="4" w:space="0" w:color="auto"/>
            </w:tcBorders>
            <w:tcMar>
              <w:top w:w="14" w:type="dxa"/>
              <w:left w:w="14" w:type="dxa"/>
              <w:right w:w="14" w:type="dxa"/>
            </w:tcMar>
          </w:tcPr>
          <w:p w14:paraId="69A1CA4E" w14:textId="77777777" w:rsidR="008F23CE" w:rsidRPr="00605299" w:rsidRDefault="008F23CE" w:rsidP="004D49EF">
            <w:pPr>
              <w:rPr>
                <w:sz w:val="20"/>
                <w:szCs w:val="20"/>
              </w:rPr>
            </w:pPr>
          </w:p>
        </w:tc>
        <w:tc>
          <w:tcPr>
            <w:tcW w:w="1587" w:type="dxa"/>
            <w:gridSpan w:val="4"/>
            <w:vMerge/>
            <w:tcBorders>
              <w:left w:val="single" w:sz="4" w:space="0" w:color="auto"/>
              <w:right w:val="single" w:sz="4" w:space="0" w:color="auto"/>
            </w:tcBorders>
            <w:tcMar>
              <w:top w:w="14" w:type="dxa"/>
              <w:left w:w="14" w:type="dxa"/>
              <w:right w:w="14" w:type="dxa"/>
            </w:tcMar>
          </w:tcPr>
          <w:p w14:paraId="7EDAF430" w14:textId="77777777" w:rsidR="008F23CE" w:rsidRPr="00605299" w:rsidRDefault="008F23CE" w:rsidP="004D49EF">
            <w:pPr>
              <w:rPr>
                <w:sz w:val="20"/>
                <w:szCs w:val="20"/>
              </w:rPr>
            </w:pPr>
          </w:p>
        </w:tc>
      </w:tr>
      <w:tr w:rsidR="008F23CE" w:rsidRPr="00605299" w14:paraId="76C9B067" w14:textId="77777777" w:rsidTr="004D49EF">
        <w:trPr>
          <w:cantSplit/>
          <w:trHeight w:val="111"/>
        </w:trPr>
        <w:tc>
          <w:tcPr>
            <w:tcW w:w="4245" w:type="dxa"/>
            <w:gridSpan w:val="4"/>
            <w:vMerge/>
            <w:tcBorders>
              <w:left w:val="single" w:sz="4" w:space="0" w:color="auto"/>
              <w:bottom w:val="single" w:sz="4" w:space="0" w:color="auto"/>
              <w:right w:val="single" w:sz="4" w:space="0" w:color="auto"/>
            </w:tcBorders>
            <w:tcMar>
              <w:top w:w="14" w:type="dxa"/>
              <w:left w:w="14" w:type="dxa"/>
              <w:right w:w="14" w:type="dxa"/>
            </w:tcMar>
          </w:tcPr>
          <w:p w14:paraId="3E167795" w14:textId="77777777" w:rsidR="008F23CE" w:rsidRPr="00605299" w:rsidRDefault="008F23CE" w:rsidP="004D49EF">
            <w:pPr>
              <w:rPr>
                <w:sz w:val="20"/>
                <w:szCs w:val="20"/>
              </w:rPr>
            </w:pPr>
          </w:p>
        </w:tc>
        <w:tc>
          <w:tcPr>
            <w:tcW w:w="1317" w:type="dxa"/>
            <w:gridSpan w:val="2"/>
            <w:vMerge/>
            <w:tcBorders>
              <w:left w:val="single" w:sz="4" w:space="0" w:color="auto"/>
              <w:bottom w:val="single" w:sz="4" w:space="0" w:color="auto"/>
              <w:right w:val="single" w:sz="4" w:space="0" w:color="auto"/>
            </w:tcBorders>
            <w:tcMar>
              <w:top w:w="14" w:type="dxa"/>
              <w:left w:w="14" w:type="dxa"/>
              <w:right w:w="14" w:type="dxa"/>
            </w:tcMar>
          </w:tcPr>
          <w:p w14:paraId="7EF6660B" w14:textId="77777777" w:rsidR="008F23CE" w:rsidRPr="00605299" w:rsidRDefault="008F23CE" w:rsidP="004D49EF">
            <w:pPr>
              <w:rPr>
                <w:sz w:val="20"/>
                <w:szCs w:val="20"/>
              </w:rPr>
            </w:pPr>
          </w:p>
        </w:tc>
        <w:tc>
          <w:tcPr>
            <w:tcW w:w="4054" w:type="dxa"/>
            <w:gridSpan w:val="13"/>
            <w:tcBorders>
              <w:top w:val="nil"/>
              <w:left w:val="single" w:sz="4" w:space="0" w:color="auto"/>
              <w:bottom w:val="single" w:sz="4" w:space="0" w:color="auto"/>
              <w:right w:val="single" w:sz="4" w:space="0" w:color="auto"/>
            </w:tcBorders>
            <w:tcMar>
              <w:top w:w="14" w:type="dxa"/>
              <w:left w:w="14" w:type="dxa"/>
              <w:right w:w="14" w:type="dxa"/>
            </w:tcMar>
            <w:vAlign w:val="center"/>
          </w:tcPr>
          <w:p w14:paraId="4DB5A8CF" w14:textId="77777777" w:rsidR="008F23CE" w:rsidRPr="00605299" w:rsidRDefault="00D50026" w:rsidP="004D49EF">
            <w:pPr>
              <w:rPr>
                <w:sz w:val="20"/>
                <w:szCs w:val="20"/>
              </w:rPr>
            </w:pPr>
            <w:r w:rsidRPr="00605299">
              <w:rPr>
                <w:sz w:val="20"/>
                <w:szCs w:val="20"/>
              </w:rPr>
              <w:fldChar w:fldCharType="begin">
                <w:ffData>
                  <w:name w:val="Text33"/>
                  <w:enabled/>
                  <w:calcOnExit w:val="0"/>
                  <w:textInput/>
                </w:ffData>
              </w:fldChar>
            </w:r>
            <w:bookmarkStart w:id="27" w:name="Text33"/>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27"/>
          </w:p>
        </w:tc>
        <w:tc>
          <w:tcPr>
            <w:tcW w:w="1587" w:type="dxa"/>
            <w:gridSpan w:val="4"/>
            <w:vMerge/>
            <w:tcBorders>
              <w:left w:val="single" w:sz="4" w:space="0" w:color="auto"/>
              <w:bottom w:val="single" w:sz="4" w:space="0" w:color="auto"/>
              <w:right w:val="single" w:sz="4" w:space="0" w:color="auto"/>
            </w:tcBorders>
            <w:tcMar>
              <w:top w:w="14" w:type="dxa"/>
              <w:left w:w="14" w:type="dxa"/>
              <w:right w:w="14" w:type="dxa"/>
            </w:tcMar>
          </w:tcPr>
          <w:p w14:paraId="4D19EDEE" w14:textId="77777777" w:rsidR="008F23CE" w:rsidRPr="00605299" w:rsidRDefault="008F23CE" w:rsidP="004D49EF">
            <w:pPr>
              <w:rPr>
                <w:sz w:val="20"/>
                <w:szCs w:val="20"/>
              </w:rPr>
            </w:pPr>
          </w:p>
        </w:tc>
      </w:tr>
      <w:tr w:rsidR="008F23CE" w:rsidRPr="00605299" w14:paraId="4A9F3385" w14:textId="77777777" w:rsidTr="004D49EF">
        <w:trPr>
          <w:cantSplit/>
          <w:trHeight w:val="186"/>
        </w:trPr>
        <w:tc>
          <w:tcPr>
            <w:tcW w:w="4245"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328163AB"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7</w:t>
            </w:r>
            <w:r w:rsidRPr="00C60CDE">
              <w:rPr>
                <w:rFonts w:ascii="Arial Narrow" w:hAnsi="Arial Narrow"/>
                <w:b/>
                <w:sz w:val="18"/>
                <w:szCs w:val="20"/>
              </w:rPr>
              <w:t>. PRINT NAME AND TITLE</w:t>
            </w:r>
          </w:p>
          <w:p w14:paraId="28D96187" w14:textId="77777777" w:rsidR="008F23CE" w:rsidRPr="00605299" w:rsidRDefault="00D50026" w:rsidP="004D49EF">
            <w:pPr>
              <w:rPr>
                <w:sz w:val="20"/>
                <w:szCs w:val="20"/>
              </w:rPr>
            </w:pPr>
            <w:r w:rsidRPr="00605299">
              <w:rPr>
                <w:sz w:val="20"/>
                <w:szCs w:val="20"/>
              </w:rPr>
              <w:fldChar w:fldCharType="begin">
                <w:ffData>
                  <w:name w:val="Text30"/>
                  <w:enabled/>
                  <w:calcOnExit w:val="0"/>
                  <w:textInput/>
                </w:ffData>
              </w:fldChar>
            </w:r>
            <w:bookmarkStart w:id="28" w:name="Text30"/>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28"/>
          </w:p>
        </w:tc>
        <w:tc>
          <w:tcPr>
            <w:tcW w:w="1317" w:type="dxa"/>
            <w:gridSpan w:val="2"/>
            <w:vMerge w:val="restart"/>
            <w:tcBorders>
              <w:top w:val="single" w:sz="4" w:space="0" w:color="auto"/>
              <w:left w:val="single" w:sz="4" w:space="0" w:color="auto"/>
              <w:right w:val="single" w:sz="4" w:space="0" w:color="auto"/>
            </w:tcBorders>
            <w:tcMar>
              <w:top w:w="14" w:type="dxa"/>
              <w:left w:w="14" w:type="dxa"/>
              <w:right w:w="0" w:type="dxa"/>
            </w:tcMar>
          </w:tcPr>
          <w:p w14:paraId="367F39AE" w14:textId="77777777" w:rsidR="008F23CE" w:rsidRPr="00C60CDE" w:rsidRDefault="00514F9F" w:rsidP="004D49EF">
            <w:pPr>
              <w:rPr>
                <w:rFonts w:ascii="Arial Narrow" w:hAnsi="Arial Narrow"/>
                <w:b/>
                <w:sz w:val="18"/>
                <w:szCs w:val="20"/>
              </w:rPr>
            </w:pPr>
            <w:r>
              <w:rPr>
                <w:rFonts w:ascii="Arial Narrow" w:hAnsi="Arial Narrow"/>
                <w:b/>
                <w:sz w:val="18"/>
                <w:szCs w:val="20"/>
              </w:rPr>
              <w:t>18</w:t>
            </w:r>
            <w:r w:rsidR="000F300B" w:rsidRPr="00C60CDE">
              <w:rPr>
                <w:rFonts w:ascii="Arial Narrow" w:hAnsi="Arial Narrow"/>
                <w:b/>
                <w:sz w:val="18"/>
                <w:szCs w:val="20"/>
              </w:rPr>
              <w:t>.</w:t>
            </w:r>
            <w:r w:rsidR="008F23CE" w:rsidRPr="00C60CDE">
              <w:rPr>
                <w:rFonts w:ascii="Arial Narrow" w:hAnsi="Arial Narrow"/>
                <w:b/>
                <w:sz w:val="18"/>
                <w:szCs w:val="20"/>
              </w:rPr>
              <w:t xml:space="preserve"> DATE</w:t>
            </w:r>
          </w:p>
          <w:p w14:paraId="49D4A68C" w14:textId="77777777" w:rsidR="008F23CE" w:rsidRPr="00605299" w:rsidRDefault="00D50026" w:rsidP="004D49EF">
            <w:pPr>
              <w:rPr>
                <w:sz w:val="20"/>
                <w:szCs w:val="20"/>
              </w:rPr>
            </w:pPr>
            <w:r w:rsidRPr="00605299">
              <w:rPr>
                <w:sz w:val="20"/>
                <w:szCs w:val="20"/>
              </w:rPr>
              <w:fldChar w:fldCharType="begin">
                <w:ffData>
                  <w:name w:val="Text39"/>
                  <w:enabled/>
                  <w:calcOnExit w:val="0"/>
                  <w:textInput/>
                </w:ffData>
              </w:fldChar>
            </w:r>
            <w:bookmarkStart w:id="29" w:name="Text39"/>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29"/>
          </w:p>
        </w:tc>
        <w:tc>
          <w:tcPr>
            <w:tcW w:w="5641" w:type="dxa"/>
            <w:gridSpan w:val="17"/>
            <w:tcBorders>
              <w:top w:val="single" w:sz="4" w:space="0" w:color="auto"/>
              <w:left w:val="single" w:sz="4" w:space="0" w:color="auto"/>
              <w:bottom w:val="nil"/>
              <w:right w:val="single" w:sz="4" w:space="0" w:color="auto"/>
            </w:tcBorders>
            <w:tcMar>
              <w:top w:w="14" w:type="dxa"/>
              <w:left w:w="14" w:type="dxa"/>
              <w:right w:w="14" w:type="dxa"/>
            </w:tcMar>
          </w:tcPr>
          <w:p w14:paraId="7E0616A2" w14:textId="77777777" w:rsidR="008F23CE" w:rsidRPr="00C60CDE" w:rsidRDefault="008F23CE" w:rsidP="00514F9F">
            <w:pPr>
              <w:rPr>
                <w:rFonts w:ascii="Arial Narrow" w:hAnsi="Arial Narrow"/>
                <w:b/>
                <w:sz w:val="20"/>
                <w:szCs w:val="20"/>
              </w:rPr>
            </w:pPr>
            <w:r w:rsidRPr="00C60CDE">
              <w:rPr>
                <w:rFonts w:ascii="Arial Narrow" w:hAnsi="Arial Narrow"/>
                <w:b/>
                <w:sz w:val="18"/>
                <w:szCs w:val="20"/>
              </w:rPr>
              <w:t>2</w:t>
            </w:r>
            <w:r w:rsidR="00514F9F">
              <w:rPr>
                <w:rFonts w:ascii="Arial Narrow" w:hAnsi="Arial Narrow"/>
                <w:b/>
                <w:sz w:val="18"/>
                <w:szCs w:val="20"/>
              </w:rPr>
              <w:t>1</w:t>
            </w:r>
            <w:r w:rsidRPr="00C60CDE">
              <w:rPr>
                <w:rFonts w:ascii="Arial Narrow" w:hAnsi="Arial Narrow"/>
                <w:b/>
                <w:sz w:val="18"/>
                <w:szCs w:val="20"/>
              </w:rPr>
              <w:t>. a. PRINT NAME AND TITLE</w:t>
            </w:r>
          </w:p>
        </w:tc>
      </w:tr>
      <w:tr w:rsidR="008F23CE" w:rsidRPr="00605299" w14:paraId="0E2BC4FE" w14:textId="77777777" w:rsidTr="004D49EF">
        <w:trPr>
          <w:cantSplit/>
          <w:trHeight w:val="185"/>
        </w:trPr>
        <w:tc>
          <w:tcPr>
            <w:tcW w:w="4245" w:type="dxa"/>
            <w:gridSpan w:val="4"/>
            <w:vMerge/>
            <w:tcBorders>
              <w:left w:val="single" w:sz="4" w:space="0" w:color="auto"/>
              <w:right w:val="single" w:sz="4" w:space="0" w:color="auto"/>
            </w:tcBorders>
            <w:tcMar>
              <w:top w:w="14" w:type="dxa"/>
              <w:left w:w="14" w:type="dxa"/>
              <w:right w:w="14" w:type="dxa"/>
            </w:tcMar>
          </w:tcPr>
          <w:p w14:paraId="58885A18" w14:textId="77777777" w:rsidR="008F23CE" w:rsidRPr="00605299" w:rsidRDefault="008F23CE" w:rsidP="004D49EF">
            <w:pPr>
              <w:rPr>
                <w:sz w:val="20"/>
                <w:szCs w:val="20"/>
              </w:rPr>
            </w:pPr>
          </w:p>
        </w:tc>
        <w:tc>
          <w:tcPr>
            <w:tcW w:w="1317" w:type="dxa"/>
            <w:gridSpan w:val="2"/>
            <w:vMerge/>
            <w:tcBorders>
              <w:left w:val="single" w:sz="4" w:space="0" w:color="auto"/>
              <w:right w:val="single" w:sz="4" w:space="0" w:color="auto"/>
            </w:tcBorders>
            <w:tcMar>
              <w:top w:w="14" w:type="dxa"/>
              <w:left w:w="14" w:type="dxa"/>
              <w:right w:w="14" w:type="dxa"/>
            </w:tcMar>
          </w:tcPr>
          <w:p w14:paraId="01F53053" w14:textId="77777777" w:rsidR="008F23CE" w:rsidRPr="00605299" w:rsidRDefault="008F23CE" w:rsidP="004D49EF">
            <w:pPr>
              <w:rPr>
                <w:sz w:val="20"/>
                <w:szCs w:val="20"/>
              </w:rPr>
            </w:pPr>
          </w:p>
        </w:tc>
        <w:tc>
          <w:tcPr>
            <w:tcW w:w="5641" w:type="dxa"/>
            <w:gridSpan w:val="17"/>
            <w:tcBorders>
              <w:top w:val="nil"/>
              <w:left w:val="single" w:sz="4" w:space="0" w:color="auto"/>
              <w:bottom w:val="nil"/>
              <w:right w:val="single" w:sz="4" w:space="0" w:color="auto"/>
            </w:tcBorders>
            <w:tcMar>
              <w:top w:w="14" w:type="dxa"/>
              <w:left w:w="14" w:type="dxa"/>
              <w:right w:w="14" w:type="dxa"/>
            </w:tcMar>
            <w:vAlign w:val="center"/>
          </w:tcPr>
          <w:p w14:paraId="364B9F51" w14:textId="77777777" w:rsidR="008F23CE" w:rsidRPr="00605299" w:rsidRDefault="00D50026" w:rsidP="004D49EF">
            <w:pPr>
              <w:rPr>
                <w:sz w:val="20"/>
                <w:szCs w:val="20"/>
              </w:rPr>
            </w:pPr>
            <w:r w:rsidRPr="00605299">
              <w:rPr>
                <w:sz w:val="20"/>
                <w:szCs w:val="20"/>
              </w:rPr>
              <w:fldChar w:fldCharType="begin">
                <w:ffData>
                  <w:name w:val="Text35"/>
                  <w:enabled/>
                  <w:calcOnExit w:val="0"/>
                  <w:textInput/>
                </w:ffData>
              </w:fldChar>
            </w:r>
            <w:bookmarkStart w:id="30" w:name="Text35"/>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30"/>
          </w:p>
        </w:tc>
      </w:tr>
      <w:tr w:rsidR="008F23CE" w:rsidRPr="00605299" w14:paraId="5353A158" w14:textId="77777777" w:rsidTr="004D49EF">
        <w:trPr>
          <w:cantSplit/>
          <w:trHeight w:val="254"/>
        </w:trPr>
        <w:tc>
          <w:tcPr>
            <w:tcW w:w="4245" w:type="dxa"/>
            <w:gridSpan w:val="4"/>
            <w:vMerge/>
            <w:tcBorders>
              <w:left w:val="single" w:sz="4" w:space="0" w:color="auto"/>
              <w:bottom w:val="single" w:sz="4" w:space="0" w:color="auto"/>
              <w:right w:val="single" w:sz="4" w:space="0" w:color="auto"/>
            </w:tcBorders>
            <w:tcMar>
              <w:top w:w="14" w:type="dxa"/>
              <w:left w:w="14" w:type="dxa"/>
              <w:right w:w="14" w:type="dxa"/>
            </w:tcMar>
          </w:tcPr>
          <w:p w14:paraId="4030F13B" w14:textId="77777777" w:rsidR="008F23CE" w:rsidRPr="00605299" w:rsidRDefault="008F23CE" w:rsidP="004D49EF">
            <w:pPr>
              <w:rPr>
                <w:sz w:val="20"/>
                <w:szCs w:val="20"/>
              </w:rPr>
            </w:pPr>
          </w:p>
        </w:tc>
        <w:tc>
          <w:tcPr>
            <w:tcW w:w="1317" w:type="dxa"/>
            <w:gridSpan w:val="2"/>
            <w:vMerge/>
            <w:tcBorders>
              <w:left w:val="single" w:sz="4" w:space="0" w:color="auto"/>
              <w:bottom w:val="single" w:sz="4" w:space="0" w:color="auto"/>
              <w:right w:val="single" w:sz="4" w:space="0" w:color="auto"/>
            </w:tcBorders>
            <w:tcMar>
              <w:top w:w="14" w:type="dxa"/>
              <w:left w:w="14" w:type="dxa"/>
              <w:right w:w="14" w:type="dxa"/>
            </w:tcMar>
          </w:tcPr>
          <w:p w14:paraId="30A33DAD" w14:textId="77777777" w:rsidR="008F23CE" w:rsidRPr="00605299" w:rsidRDefault="008F23CE" w:rsidP="004D49EF">
            <w:pPr>
              <w:rPr>
                <w:sz w:val="20"/>
                <w:szCs w:val="20"/>
              </w:rPr>
            </w:pPr>
          </w:p>
        </w:tc>
        <w:tc>
          <w:tcPr>
            <w:tcW w:w="3097" w:type="dxa"/>
            <w:gridSpan w:val="9"/>
            <w:tcBorders>
              <w:top w:val="nil"/>
              <w:left w:val="single" w:sz="4" w:space="0" w:color="auto"/>
              <w:bottom w:val="single" w:sz="4" w:space="0" w:color="auto"/>
              <w:right w:val="nil"/>
            </w:tcBorders>
            <w:tcMar>
              <w:top w:w="14" w:type="dxa"/>
              <w:left w:w="14" w:type="dxa"/>
              <w:right w:w="14" w:type="dxa"/>
            </w:tcMar>
            <w:vAlign w:val="center"/>
          </w:tcPr>
          <w:p w14:paraId="0181D624" w14:textId="77777777" w:rsidR="008F23CE" w:rsidRPr="00790221" w:rsidRDefault="008F23CE" w:rsidP="004D49EF">
            <w:pPr>
              <w:rPr>
                <w:sz w:val="16"/>
                <w:szCs w:val="20"/>
              </w:rPr>
            </w:pPr>
            <w:r w:rsidRPr="00C60CDE">
              <w:rPr>
                <w:rFonts w:ascii="Arial Narrow" w:hAnsi="Arial Narrow"/>
                <w:b/>
                <w:sz w:val="18"/>
                <w:szCs w:val="20"/>
              </w:rPr>
              <w:t>b. Phone Number:</w:t>
            </w:r>
            <w:r w:rsidRPr="00C60CDE">
              <w:rPr>
                <w:sz w:val="18"/>
                <w:szCs w:val="20"/>
              </w:rPr>
              <w:t xml:space="preserve"> </w:t>
            </w:r>
            <w:r w:rsidR="00D50026" w:rsidRPr="00790221">
              <w:rPr>
                <w:sz w:val="16"/>
                <w:szCs w:val="20"/>
              </w:rPr>
              <w:fldChar w:fldCharType="begin">
                <w:ffData>
                  <w:name w:val="Text36"/>
                  <w:enabled/>
                  <w:calcOnExit w:val="0"/>
                  <w:textInput/>
                </w:ffData>
              </w:fldChar>
            </w:r>
            <w:bookmarkStart w:id="31" w:name="Text36"/>
            <w:r w:rsidRPr="00790221">
              <w:rPr>
                <w:sz w:val="16"/>
                <w:szCs w:val="20"/>
              </w:rPr>
              <w:instrText xml:space="preserve"> FORMTEXT </w:instrText>
            </w:r>
            <w:r w:rsidR="00D50026" w:rsidRPr="00790221">
              <w:rPr>
                <w:sz w:val="16"/>
                <w:szCs w:val="20"/>
              </w:rPr>
            </w:r>
            <w:r w:rsidR="00D50026" w:rsidRPr="00790221">
              <w:rPr>
                <w:sz w:val="16"/>
                <w:szCs w:val="20"/>
              </w:rPr>
              <w:fldChar w:fldCharType="separate"/>
            </w:r>
            <w:r w:rsidRPr="00790221">
              <w:rPr>
                <w:noProof/>
                <w:sz w:val="16"/>
                <w:szCs w:val="20"/>
              </w:rPr>
              <w:t> </w:t>
            </w:r>
            <w:r w:rsidRPr="00790221">
              <w:rPr>
                <w:noProof/>
                <w:sz w:val="16"/>
                <w:szCs w:val="20"/>
              </w:rPr>
              <w:t> </w:t>
            </w:r>
            <w:r w:rsidRPr="00790221">
              <w:rPr>
                <w:noProof/>
                <w:sz w:val="16"/>
                <w:szCs w:val="20"/>
              </w:rPr>
              <w:t> </w:t>
            </w:r>
            <w:r w:rsidRPr="00790221">
              <w:rPr>
                <w:noProof/>
                <w:sz w:val="16"/>
                <w:szCs w:val="20"/>
              </w:rPr>
              <w:t> </w:t>
            </w:r>
            <w:r w:rsidRPr="00790221">
              <w:rPr>
                <w:noProof/>
                <w:sz w:val="16"/>
                <w:szCs w:val="20"/>
              </w:rPr>
              <w:t> </w:t>
            </w:r>
            <w:r w:rsidR="00D50026" w:rsidRPr="00790221">
              <w:rPr>
                <w:sz w:val="16"/>
                <w:szCs w:val="20"/>
              </w:rPr>
              <w:fldChar w:fldCharType="end"/>
            </w:r>
            <w:bookmarkEnd w:id="31"/>
          </w:p>
        </w:tc>
        <w:tc>
          <w:tcPr>
            <w:tcW w:w="2544" w:type="dxa"/>
            <w:gridSpan w:val="8"/>
            <w:tcBorders>
              <w:top w:val="nil"/>
              <w:left w:val="nil"/>
              <w:bottom w:val="single" w:sz="4" w:space="0" w:color="auto"/>
              <w:right w:val="single" w:sz="4" w:space="0" w:color="auto"/>
            </w:tcBorders>
            <w:tcMar>
              <w:left w:w="14" w:type="dxa"/>
              <w:right w:w="14" w:type="dxa"/>
            </w:tcMar>
            <w:vAlign w:val="center"/>
          </w:tcPr>
          <w:p w14:paraId="6D00D0B5" w14:textId="77777777" w:rsidR="008F23CE" w:rsidRPr="005725F9" w:rsidRDefault="008F23CE" w:rsidP="004D49EF">
            <w:pPr>
              <w:rPr>
                <w:b/>
                <w:sz w:val="16"/>
                <w:szCs w:val="20"/>
              </w:rPr>
            </w:pPr>
            <w:r w:rsidRPr="00C60CDE">
              <w:rPr>
                <w:rFonts w:ascii="Arial Narrow" w:hAnsi="Arial Narrow"/>
                <w:b/>
                <w:sz w:val="18"/>
                <w:szCs w:val="20"/>
              </w:rPr>
              <w:t>c. FAX:</w:t>
            </w:r>
            <w:r w:rsidRPr="00C60CDE">
              <w:rPr>
                <w:b/>
                <w:sz w:val="18"/>
                <w:szCs w:val="20"/>
              </w:rPr>
              <w:t xml:space="preserve"> </w:t>
            </w:r>
            <w:r w:rsidR="00D50026" w:rsidRPr="005725F9">
              <w:rPr>
                <w:b/>
                <w:sz w:val="16"/>
                <w:szCs w:val="20"/>
              </w:rPr>
              <w:fldChar w:fldCharType="begin">
                <w:ffData>
                  <w:name w:val="Text37"/>
                  <w:enabled/>
                  <w:calcOnExit w:val="0"/>
                  <w:textInput/>
                </w:ffData>
              </w:fldChar>
            </w:r>
            <w:bookmarkStart w:id="32" w:name="Text37"/>
            <w:r w:rsidRPr="005725F9">
              <w:rPr>
                <w:b/>
                <w:sz w:val="16"/>
                <w:szCs w:val="20"/>
              </w:rPr>
              <w:instrText xml:space="preserve"> FORMTEXT </w:instrText>
            </w:r>
            <w:r w:rsidR="00D50026" w:rsidRPr="005725F9">
              <w:rPr>
                <w:b/>
                <w:sz w:val="16"/>
                <w:szCs w:val="20"/>
              </w:rPr>
            </w:r>
            <w:r w:rsidR="00D50026" w:rsidRPr="005725F9">
              <w:rPr>
                <w:b/>
                <w:sz w:val="16"/>
                <w:szCs w:val="20"/>
              </w:rPr>
              <w:fldChar w:fldCharType="separate"/>
            </w:r>
            <w:r w:rsidRPr="005725F9">
              <w:rPr>
                <w:b/>
                <w:noProof/>
                <w:sz w:val="16"/>
                <w:szCs w:val="20"/>
              </w:rPr>
              <w:t> </w:t>
            </w:r>
            <w:r w:rsidRPr="005725F9">
              <w:rPr>
                <w:b/>
                <w:noProof/>
                <w:sz w:val="16"/>
                <w:szCs w:val="20"/>
              </w:rPr>
              <w:t> </w:t>
            </w:r>
            <w:r w:rsidRPr="005725F9">
              <w:rPr>
                <w:b/>
                <w:noProof/>
                <w:sz w:val="16"/>
                <w:szCs w:val="20"/>
              </w:rPr>
              <w:t> </w:t>
            </w:r>
            <w:r w:rsidRPr="005725F9">
              <w:rPr>
                <w:b/>
                <w:noProof/>
                <w:sz w:val="16"/>
                <w:szCs w:val="20"/>
              </w:rPr>
              <w:t> </w:t>
            </w:r>
            <w:r w:rsidRPr="005725F9">
              <w:rPr>
                <w:b/>
                <w:noProof/>
                <w:sz w:val="16"/>
                <w:szCs w:val="20"/>
              </w:rPr>
              <w:t> </w:t>
            </w:r>
            <w:r w:rsidR="00D50026" w:rsidRPr="005725F9">
              <w:rPr>
                <w:b/>
                <w:sz w:val="16"/>
                <w:szCs w:val="20"/>
              </w:rPr>
              <w:fldChar w:fldCharType="end"/>
            </w:r>
            <w:bookmarkEnd w:id="32"/>
          </w:p>
        </w:tc>
      </w:tr>
      <w:tr w:rsidR="008F23CE" w:rsidRPr="00605299" w14:paraId="2E70AF02" w14:textId="77777777" w:rsidTr="009B316A">
        <w:trPr>
          <w:cantSplit/>
          <w:trHeight w:val="156"/>
        </w:trPr>
        <w:tc>
          <w:tcPr>
            <w:tcW w:w="10038" w:type="dxa"/>
            <w:gridSpan w:val="21"/>
            <w:tcBorders>
              <w:top w:val="single" w:sz="4" w:space="0" w:color="auto"/>
              <w:left w:val="nil"/>
              <w:bottom w:val="nil"/>
              <w:right w:val="nil"/>
            </w:tcBorders>
            <w:tcMar>
              <w:top w:w="14" w:type="dxa"/>
              <w:left w:w="14" w:type="dxa"/>
              <w:right w:w="14" w:type="dxa"/>
            </w:tcMar>
          </w:tcPr>
          <w:p w14:paraId="4A61A06F" w14:textId="77777777" w:rsidR="008F23CE" w:rsidRPr="00605299" w:rsidRDefault="008F23CE" w:rsidP="004D49EF">
            <w:pPr>
              <w:rPr>
                <w:sz w:val="16"/>
              </w:rPr>
            </w:pPr>
          </w:p>
        </w:tc>
        <w:tc>
          <w:tcPr>
            <w:tcW w:w="1165" w:type="dxa"/>
            <w:gridSpan w:val="2"/>
            <w:tcBorders>
              <w:top w:val="nil"/>
              <w:left w:val="nil"/>
              <w:bottom w:val="nil"/>
              <w:right w:val="nil"/>
            </w:tcBorders>
          </w:tcPr>
          <w:p w14:paraId="1E5498A5" w14:textId="77777777" w:rsidR="008F23CE" w:rsidRPr="00605299" w:rsidRDefault="008F23CE" w:rsidP="004D49EF">
            <w:pPr>
              <w:jc w:val="center"/>
              <w:rPr>
                <w:sz w:val="16"/>
              </w:rPr>
            </w:pPr>
          </w:p>
        </w:tc>
      </w:tr>
    </w:tbl>
    <w:p w14:paraId="33F6BAFE" w14:textId="77777777" w:rsidR="00DB5A1A" w:rsidRPr="007F4D89" w:rsidRDefault="00DB5A1A" w:rsidP="007F4D89">
      <w:pPr>
        <w:sectPr w:rsidR="00DB5A1A" w:rsidRPr="007F4D89" w:rsidSect="00121AD2">
          <w:headerReference w:type="default" r:id="rId9"/>
          <w:footerReference w:type="even" r:id="rId10"/>
          <w:footerReference w:type="default" r:id="rId11"/>
          <w:type w:val="continuous"/>
          <w:pgSz w:w="12240" w:h="15840" w:code="1"/>
          <w:pgMar w:top="288" w:right="576" w:bottom="288" w:left="576" w:header="576" w:footer="576" w:gutter="0"/>
          <w:cols w:space="720"/>
          <w:docGrid w:linePitch="360"/>
        </w:sectPr>
      </w:pPr>
    </w:p>
    <w:p w14:paraId="1B705EE5" w14:textId="77777777" w:rsidR="00977690" w:rsidRPr="00DB5A1A" w:rsidRDefault="00420AAB" w:rsidP="00977690">
      <w:pPr>
        <w:pStyle w:val="BodyText"/>
        <w:rPr>
          <w:sz w:val="16"/>
          <w:szCs w:val="16"/>
        </w:rPr>
      </w:pPr>
      <w:r>
        <w:rPr>
          <w:rFonts w:ascii="Arial" w:hAnsi="Arial" w:cs="Arial"/>
        </w:rPr>
        <w:t xml:space="preserve">Local Government Fire Forces (LGFF) </w:t>
      </w:r>
      <w:r w:rsidR="00977690" w:rsidRPr="00D81D5F">
        <w:rPr>
          <w:rFonts w:ascii="Arial" w:hAnsi="Arial" w:cs="Arial"/>
        </w:rPr>
        <w:t>GENERAL CLAUSES TO Montana DNRC Incident Rental Agreement</w:t>
      </w:r>
    </w:p>
    <w:p w14:paraId="40F528A5" w14:textId="77777777" w:rsidR="00977690" w:rsidRDefault="00977690" w:rsidP="00977690">
      <w:pPr>
        <w:autoSpaceDE w:val="0"/>
        <w:autoSpaceDN w:val="0"/>
        <w:adjustRightInd w:val="0"/>
        <w:jc w:val="center"/>
        <w:rPr>
          <w:rFonts w:ascii="Arial" w:hAnsi="Arial" w:cs="Arial"/>
          <w:color w:val="000000"/>
          <w:sz w:val="16"/>
          <w:szCs w:val="16"/>
        </w:rPr>
      </w:pPr>
    </w:p>
    <w:p w14:paraId="1825174A" w14:textId="77777777" w:rsidR="00977690" w:rsidRDefault="00977690" w:rsidP="00977690">
      <w:pPr>
        <w:autoSpaceDE w:val="0"/>
        <w:autoSpaceDN w:val="0"/>
        <w:adjustRightInd w:val="0"/>
        <w:jc w:val="center"/>
        <w:rPr>
          <w:rFonts w:ascii="Arial" w:hAnsi="Arial" w:cs="Arial"/>
          <w:color w:val="000000"/>
          <w:sz w:val="16"/>
          <w:szCs w:val="16"/>
        </w:rPr>
      </w:pPr>
    </w:p>
    <w:p w14:paraId="61FB2116" w14:textId="77777777" w:rsidR="00977690" w:rsidRDefault="00977690" w:rsidP="00977690">
      <w:pPr>
        <w:autoSpaceDE w:val="0"/>
        <w:autoSpaceDN w:val="0"/>
        <w:adjustRightInd w:val="0"/>
        <w:jc w:val="center"/>
        <w:rPr>
          <w:rFonts w:ascii="Arial" w:hAnsi="Arial" w:cs="Arial"/>
          <w:color w:val="000000"/>
          <w:sz w:val="16"/>
          <w:szCs w:val="16"/>
        </w:rPr>
        <w:sectPr w:rsidR="00977690" w:rsidSect="00977690">
          <w:type w:val="continuous"/>
          <w:pgSz w:w="12240" w:h="15840" w:code="1"/>
          <w:pgMar w:top="432" w:right="1152" w:bottom="432" w:left="1152" w:header="720" w:footer="720" w:gutter="0"/>
          <w:cols w:space="720"/>
          <w:docGrid w:linePitch="360"/>
        </w:sectPr>
      </w:pPr>
    </w:p>
    <w:p w14:paraId="7A313376" w14:textId="77777777" w:rsidR="00977690" w:rsidRPr="00DB5A1A" w:rsidRDefault="00977690" w:rsidP="00977690">
      <w:pPr>
        <w:autoSpaceDE w:val="0"/>
        <w:autoSpaceDN w:val="0"/>
        <w:adjustRightInd w:val="0"/>
        <w:jc w:val="center"/>
        <w:rPr>
          <w:rFonts w:ascii="Arial" w:hAnsi="Arial" w:cs="Arial"/>
          <w:color w:val="000000"/>
          <w:sz w:val="16"/>
          <w:szCs w:val="16"/>
        </w:rPr>
      </w:pPr>
    </w:p>
    <w:p w14:paraId="4C903A57" w14:textId="77777777" w:rsidR="00977690" w:rsidRDefault="00977690" w:rsidP="00977690">
      <w:pPr>
        <w:pStyle w:val="BodyTextIndent"/>
        <w:autoSpaceDE w:val="0"/>
        <w:autoSpaceDN w:val="0"/>
        <w:adjustRightInd w:val="0"/>
        <w:ind w:left="0"/>
        <w:rPr>
          <w:rFonts w:cs="Arial"/>
          <w:sz w:val="16"/>
          <w:szCs w:val="16"/>
        </w:rPr>
        <w:sectPr w:rsidR="00977690" w:rsidSect="000F2144">
          <w:type w:val="continuous"/>
          <w:pgSz w:w="12240" w:h="15840" w:code="1"/>
          <w:pgMar w:top="432" w:right="1152" w:bottom="432" w:left="1152" w:header="720" w:footer="720" w:gutter="0"/>
          <w:cols w:space="720"/>
          <w:docGrid w:linePitch="360"/>
        </w:sectPr>
      </w:pPr>
    </w:p>
    <w:p w14:paraId="541AFAD7" w14:textId="77777777" w:rsidR="00977690" w:rsidRPr="00D81D5F" w:rsidRDefault="00977690" w:rsidP="00F2329F">
      <w:pPr>
        <w:pStyle w:val="BodyTextIndent"/>
        <w:autoSpaceDE w:val="0"/>
        <w:autoSpaceDN w:val="0"/>
        <w:adjustRightInd w:val="0"/>
        <w:ind w:left="0"/>
        <w:rPr>
          <w:rFonts w:cs="Arial"/>
          <w:b w:val="0"/>
          <w:sz w:val="16"/>
          <w:szCs w:val="16"/>
        </w:rPr>
      </w:pPr>
      <w:r>
        <w:rPr>
          <w:rFonts w:cs="Arial"/>
          <w:sz w:val="16"/>
          <w:szCs w:val="16"/>
        </w:rPr>
        <w:t xml:space="preserve">      </w:t>
      </w:r>
      <w:r>
        <w:rPr>
          <w:rFonts w:cs="Arial"/>
          <w:sz w:val="16"/>
          <w:szCs w:val="16"/>
        </w:rPr>
        <w:tab/>
      </w:r>
      <w:r w:rsidRPr="00D81D5F">
        <w:rPr>
          <w:rFonts w:cs="Arial"/>
          <w:b w:val="0"/>
          <w:sz w:val="16"/>
          <w:szCs w:val="16"/>
        </w:rPr>
        <w:t xml:space="preserve">Since the equipment needs of the Government and availability of Local Government Fire Force’s </w:t>
      </w:r>
      <w:r>
        <w:rPr>
          <w:rFonts w:cs="Arial"/>
          <w:b w:val="0"/>
          <w:sz w:val="16"/>
          <w:szCs w:val="16"/>
        </w:rPr>
        <w:t xml:space="preserve">(LGFF) </w:t>
      </w:r>
      <w:r w:rsidRPr="00D81D5F">
        <w:rPr>
          <w:rFonts w:cs="Arial"/>
          <w:b w:val="0"/>
          <w:sz w:val="16"/>
          <w:szCs w:val="16"/>
        </w:rPr>
        <w:t xml:space="preserve">equipment during an emergency cannot be determined in advance, it is mutually agreed that, upon request of the Government, the </w:t>
      </w:r>
      <w:r w:rsidR="00A3175C">
        <w:rPr>
          <w:rFonts w:cs="Arial"/>
          <w:b w:val="0"/>
          <w:sz w:val="16"/>
          <w:szCs w:val="16"/>
        </w:rPr>
        <w:t>LGFF</w:t>
      </w:r>
      <w:r w:rsidRPr="00D81D5F">
        <w:rPr>
          <w:rFonts w:cs="Arial"/>
          <w:b w:val="0"/>
          <w:sz w:val="16"/>
          <w:szCs w:val="16"/>
        </w:rPr>
        <w:t xml:space="preserve"> shall furnish the equipment listed herein to the extent the LGFF is willing and able at the time of order. The following personnel are authorized to place orders against this agreement, Dispatchers, Buying Team Members, Finance Section Chiefs, Procurement Unit Leaders, Contracting Officers and Purchasing Agents.  At </w:t>
      </w:r>
      <w:r w:rsidR="00A3175C">
        <w:rPr>
          <w:rFonts w:cs="Arial"/>
          <w:b w:val="0"/>
          <w:sz w:val="16"/>
          <w:szCs w:val="16"/>
        </w:rPr>
        <w:t xml:space="preserve">the </w:t>
      </w:r>
      <w:r w:rsidRPr="00D81D5F">
        <w:rPr>
          <w:rFonts w:cs="Arial"/>
          <w:b w:val="0"/>
          <w:sz w:val="16"/>
          <w:szCs w:val="16"/>
        </w:rPr>
        <w:t>time of dispatch, a resource order number will be assigned. The LGFF shall furnish the assigned resource order number upon arrival and check in at the incident.  The Incident Commander or responsible Government Representative is authorized to administer the technical aspects of this agreement.  Equipment furnished under this agreement may be operated and subjected to extreme environmental and/or strenuous operating conditions which could include but is not limited to unimproved roads, steep, rocky, hilly terrain, dust, heat, and smoky conditions.  As a result, by entering into this agreement, the LGFF agrees that what is considered wear and tear under this agreement is in excess of what the equipment is subjected to under normal operations and is reflected in the rates paid for the equipment.</w:t>
      </w:r>
      <w:r w:rsidRPr="00D81D5F">
        <w:rPr>
          <w:rFonts w:cs="Arial"/>
          <w:b w:val="0"/>
          <w:bCs/>
          <w:sz w:val="16"/>
          <w:szCs w:val="16"/>
        </w:rPr>
        <w:t xml:space="preserve">  </w:t>
      </w:r>
      <w:r w:rsidRPr="00D81D5F">
        <w:rPr>
          <w:rFonts w:cs="Arial"/>
          <w:b w:val="0"/>
          <w:sz w:val="16"/>
          <w:szCs w:val="16"/>
        </w:rPr>
        <w:t>When such equipment is furnished to the Government, the following clauses shall apply:</w:t>
      </w:r>
    </w:p>
    <w:p w14:paraId="2A15DEC7" w14:textId="77777777" w:rsidR="00977690" w:rsidRPr="007F4D89" w:rsidRDefault="00977690" w:rsidP="00977690">
      <w:pPr>
        <w:autoSpaceDE w:val="0"/>
        <w:autoSpaceDN w:val="0"/>
        <w:adjustRightInd w:val="0"/>
        <w:rPr>
          <w:rFonts w:ascii="Arial" w:hAnsi="Arial" w:cs="Arial"/>
          <w:b/>
          <w:color w:val="000000"/>
          <w:sz w:val="16"/>
          <w:szCs w:val="16"/>
        </w:rPr>
      </w:pPr>
    </w:p>
    <w:p w14:paraId="24103583" w14:textId="77777777" w:rsidR="00964036" w:rsidRDefault="00964036" w:rsidP="001B2AF2">
      <w:pPr>
        <w:pStyle w:val="BodyTextIndent"/>
        <w:autoSpaceDE w:val="0"/>
        <w:autoSpaceDN w:val="0"/>
        <w:adjustRightInd w:val="0"/>
        <w:ind w:left="0" w:firstLine="0"/>
        <w:rPr>
          <w:rFonts w:cs="Arial"/>
          <w:bCs/>
          <w:sz w:val="16"/>
          <w:szCs w:val="16"/>
        </w:rPr>
      </w:pPr>
    </w:p>
    <w:p w14:paraId="1CE1A56E" w14:textId="77777777" w:rsidR="00977690" w:rsidRPr="00D81D5F" w:rsidRDefault="00977690" w:rsidP="001B2AF2">
      <w:pPr>
        <w:pStyle w:val="BodyTextIndent"/>
        <w:autoSpaceDE w:val="0"/>
        <w:autoSpaceDN w:val="0"/>
        <w:adjustRightInd w:val="0"/>
        <w:ind w:left="0" w:firstLine="0"/>
        <w:rPr>
          <w:rFonts w:cs="Arial"/>
          <w:b w:val="0"/>
          <w:color w:val="000000"/>
          <w:sz w:val="16"/>
          <w:szCs w:val="16"/>
        </w:rPr>
      </w:pPr>
      <w:r w:rsidRPr="007F4D89">
        <w:rPr>
          <w:rFonts w:cs="Arial"/>
          <w:bCs/>
          <w:sz w:val="16"/>
          <w:szCs w:val="16"/>
        </w:rPr>
        <w:t>CLAUSE 1</w:t>
      </w:r>
      <w:r w:rsidRPr="007F4D89">
        <w:rPr>
          <w:rFonts w:cs="Arial"/>
          <w:sz w:val="16"/>
          <w:szCs w:val="16"/>
        </w:rPr>
        <w:t>.  Condition of Equipment:</w:t>
      </w:r>
      <w:r w:rsidRPr="00D81D5F">
        <w:rPr>
          <w:rFonts w:cs="Arial"/>
          <w:b w:val="0"/>
          <w:sz w:val="16"/>
          <w:szCs w:val="16"/>
        </w:rPr>
        <w:t xml:space="preserve">  All equipment furnished under this agreement shall be in acceptable condition.  The Government reserves the right to reject equipment that is not in safe and operable condition.  </w:t>
      </w:r>
      <w:r w:rsidRPr="00D81D5F">
        <w:rPr>
          <w:rFonts w:cs="Arial"/>
          <w:b w:val="0"/>
          <w:color w:val="000000"/>
          <w:sz w:val="16"/>
          <w:szCs w:val="16"/>
        </w:rPr>
        <w:t>The Government may allow the LGFF to correct deficiencies within 24 hours.  No payment for travel to an Incident or point of inspection, or return to the point of hire, will be made for equipment that does not pass inspection.  No payment will be made for time that the equipment was not available</w:t>
      </w:r>
      <w:r w:rsidRPr="00D81D5F">
        <w:rPr>
          <w:rFonts w:cs="Arial"/>
          <w:b w:val="0"/>
          <w:color w:val="3366FF"/>
          <w:sz w:val="16"/>
          <w:szCs w:val="16"/>
        </w:rPr>
        <w:t>.</w:t>
      </w:r>
    </w:p>
    <w:p w14:paraId="17942157" w14:textId="77777777" w:rsidR="00977690" w:rsidRPr="00DB5A1A" w:rsidRDefault="00977690" w:rsidP="00977690">
      <w:pPr>
        <w:autoSpaceDE w:val="0"/>
        <w:autoSpaceDN w:val="0"/>
        <w:adjustRightInd w:val="0"/>
        <w:rPr>
          <w:rFonts w:ascii="Arial" w:hAnsi="Arial" w:cs="Arial"/>
          <w:color w:val="000000"/>
          <w:sz w:val="16"/>
          <w:szCs w:val="16"/>
        </w:rPr>
      </w:pPr>
    </w:p>
    <w:p w14:paraId="28CFB8CF" w14:textId="77777777" w:rsidR="00964036" w:rsidRDefault="00964036" w:rsidP="00F2329F">
      <w:pPr>
        <w:autoSpaceDE w:val="0"/>
        <w:autoSpaceDN w:val="0"/>
        <w:adjustRightInd w:val="0"/>
        <w:jc w:val="both"/>
        <w:rPr>
          <w:rFonts w:ascii="Arial" w:hAnsi="Arial" w:cs="Arial"/>
          <w:b/>
          <w:bCs/>
          <w:sz w:val="16"/>
          <w:szCs w:val="16"/>
        </w:rPr>
      </w:pPr>
    </w:p>
    <w:p w14:paraId="43F1AB80" w14:textId="77777777" w:rsidR="00977690" w:rsidRPr="00DB5A1A" w:rsidRDefault="00977690" w:rsidP="00F2329F">
      <w:pPr>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2</w:t>
      </w:r>
      <w:r w:rsidRPr="00DB5A1A">
        <w:rPr>
          <w:rFonts w:ascii="Arial" w:hAnsi="Arial" w:cs="Arial"/>
          <w:sz w:val="16"/>
          <w:szCs w:val="16"/>
        </w:rPr>
        <w:t xml:space="preserve">.  </w:t>
      </w:r>
      <w:r w:rsidRPr="007F4D89">
        <w:rPr>
          <w:rFonts w:ascii="Arial" w:hAnsi="Arial" w:cs="Arial"/>
          <w:b/>
          <w:sz w:val="16"/>
          <w:szCs w:val="16"/>
        </w:rPr>
        <w:t>Time Under Hire:</w:t>
      </w:r>
      <w:r w:rsidRPr="00DB5A1A">
        <w:rPr>
          <w:rFonts w:ascii="Arial" w:hAnsi="Arial" w:cs="Arial"/>
          <w:sz w:val="16"/>
          <w:szCs w:val="16"/>
        </w:rPr>
        <w:t xml:space="preserve">  </w:t>
      </w:r>
      <w:r w:rsidRPr="00DB5A1A">
        <w:rPr>
          <w:rFonts w:ascii="Arial" w:hAnsi="Arial" w:cs="Arial"/>
          <w:color w:val="000000"/>
          <w:sz w:val="16"/>
          <w:szCs w:val="16"/>
        </w:rPr>
        <w:t>The time under hire shall start at the time the equipment begins traveling to the incident after being ordered by the Government, and end at the estimated time of arrival back to the point of hire after being released, except as provided in Clause 7 of these General Clauses.</w:t>
      </w:r>
    </w:p>
    <w:p w14:paraId="294D2039" w14:textId="77777777" w:rsidR="00977690" w:rsidRPr="007F4D89" w:rsidRDefault="00977690" w:rsidP="00977690">
      <w:pPr>
        <w:autoSpaceDE w:val="0"/>
        <w:autoSpaceDN w:val="0"/>
        <w:adjustRightInd w:val="0"/>
        <w:rPr>
          <w:rFonts w:ascii="Arial" w:hAnsi="Arial" w:cs="Arial"/>
          <w:b/>
          <w:bCs/>
          <w:color w:val="333399"/>
          <w:sz w:val="16"/>
          <w:szCs w:val="16"/>
        </w:rPr>
      </w:pPr>
    </w:p>
    <w:p w14:paraId="0ED9F291" w14:textId="77777777" w:rsidR="00964036" w:rsidRDefault="00964036" w:rsidP="007F4D89">
      <w:pPr>
        <w:autoSpaceDE w:val="0"/>
        <w:autoSpaceDN w:val="0"/>
        <w:adjustRightInd w:val="0"/>
        <w:jc w:val="both"/>
        <w:rPr>
          <w:rFonts w:ascii="Arial" w:hAnsi="Arial" w:cs="Arial"/>
          <w:b/>
          <w:bCs/>
          <w:color w:val="000000"/>
          <w:sz w:val="16"/>
          <w:szCs w:val="16"/>
        </w:rPr>
      </w:pPr>
    </w:p>
    <w:p w14:paraId="5A3B5F91" w14:textId="77777777" w:rsidR="00AC70C7" w:rsidRDefault="00977690" w:rsidP="007F4D89">
      <w:pPr>
        <w:autoSpaceDE w:val="0"/>
        <w:autoSpaceDN w:val="0"/>
        <w:adjustRightInd w:val="0"/>
        <w:jc w:val="both"/>
        <w:rPr>
          <w:rFonts w:ascii="Arial" w:hAnsi="Arial" w:cs="Arial"/>
          <w:sz w:val="16"/>
          <w:szCs w:val="16"/>
        </w:rPr>
      </w:pPr>
      <w:r w:rsidRPr="007F4D89">
        <w:rPr>
          <w:rFonts w:ascii="Arial" w:hAnsi="Arial" w:cs="Arial"/>
          <w:b/>
          <w:bCs/>
          <w:color w:val="000000"/>
          <w:sz w:val="16"/>
          <w:szCs w:val="16"/>
        </w:rPr>
        <w:t xml:space="preserve">CLAUSE 3.  </w:t>
      </w:r>
      <w:r w:rsidRPr="007F4D89">
        <w:rPr>
          <w:rFonts w:ascii="Arial" w:hAnsi="Arial" w:cs="Arial"/>
          <w:b/>
          <w:color w:val="000000"/>
          <w:sz w:val="16"/>
          <w:szCs w:val="16"/>
        </w:rPr>
        <w:t xml:space="preserve"> </w:t>
      </w:r>
      <w:r w:rsidRPr="007F4D89">
        <w:rPr>
          <w:rFonts w:ascii="Arial" w:hAnsi="Arial" w:cs="Arial"/>
          <w:b/>
          <w:sz w:val="16"/>
          <w:szCs w:val="16"/>
        </w:rPr>
        <w:t>Operating Supplies:</w:t>
      </w:r>
      <w:r w:rsidRPr="00C07B86">
        <w:rPr>
          <w:rFonts w:ascii="Arial" w:hAnsi="Arial" w:cs="Arial"/>
          <w:sz w:val="16"/>
          <w:szCs w:val="16"/>
        </w:rPr>
        <w:t xml:space="preserve"> LGFF equipment will be reimbursed for fuel used to and from an incident and while assigned to a fire.  Costs will be reimbursed with proper documentation (e.g. detailed receipt).  Repairs and normal maintenance will be the LGFF’s responsibility.</w:t>
      </w:r>
      <w:r w:rsidR="00964036">
        <w:rPr>
          <w:rFonts w:ascii="Arial" w:hAnsi="Arial" w:cs="Arial"/>
          <w:sz w:val="16"/>
          <w:szCs w:val="16"/>
        </w:rPr>
        <w:t xml:space="preserve"> </w:t>
      </w:r>
      <w:r>
        <w:rPr>
          <w:rFonts w:ascii="Arial" w:hAnsi="Arial" w:cs="Arial"/>
          <w:sz w:val="16"/>
          <w:szCs w:val="16"/>
        </w:rPr>
        <w:t>A</w:t>
      </w:r>
      <w:r w:rsidRPr="001A44B1">
        <w:rPr>
          <w:rFonts w:ascii="Arial" w:hAnsi="Arial" w:cs="Arial"/>
          <w:sz w:val="16"/>
          <w:szCs w:val="16"/>
        </w:rPr>
        <w:t>ll operating supplies</w:t>
      </w:r>
      <w:r w:rsidR="00AC70C7">
        <w:rPr>
          <w:rFonts w:ascii="Arial" w:hAnsi="Arial" w:cs="Arial"/>
          <w:sz w:val="16"/>
          <w:szCs w:val="16"/>
        </w:rPr>
        <w:t xml:space="preserve"> including fuel &amp; oil</w:t>
      </w:r>
      <w:r w:rsidRPr="001A44B1">
        <w:rPr>
          <w:rFonts w:ascii="Arial" w:hAnsi="Arial" w:cs="Arial"/>
          <w:sz w:val="16"/>
          <w:szCs w:val="16"/>
        </w:rPr>
        <w:t xml:space="preserve"> are to be furnished </w:t>
      </w:r>
      <w:r>
        <w:rPr>
          <w:rFonts w:ascii="Arial" w:hAnsi="Arial" w:cs="Arial"/>
          <w:sz w:val="16"/>
          <w:szCs w:val="16"/>
        </w:rPr>
        <w:t xml:space="preserve">by the government to the </w:t>
      </w:r>
      <w:r w:rsidRPr="001A44B1">
        <w:rPr>
          <w:rFonts w:ascii="Arial" w:hAnsi="Arial" w:cs="Arial"/>
          <w:sz w:val="16"/>
          <w:szCs w:val="16"/>
        </w:rPr>
        <w:t xml:space="preserve">LGFF </w:t>
      </w:r>
      <w:r w:rsidRPr="001A44B1">
        <w:rPr>
          <w:rFonts w:ascii="Arial" w:hAnsi="Arial" w:cs="Arial"/>
          <w:i/>
          <w:iCs/>
          <w:sz w:val="16"/>
          <w:szCs w:val="16"/>
        </w:rPr>
        <w:t>(</w:t>
      </w:r>
      <w:r>
        <w:rPr>
          <w:rFonts w:ascii="Arial" w:hAnsi="Arial" w:cs="Arial"/>
          <w:i/>
          <w:iCs/>
          <w:sz w:val="16"/>
          <w:szCs w:val="16"/>
        </w:rPr>
        <w:t>dry</w:t>
      </w:r>
      <w:r w:rsidRPr="001A44B1">
        <w:rPr>
          <w:rFonts w:ascii="Arial" w:hAnsi="Arial" w:cs="Arial"/>
          <w:i/>
          <w:iCs/>
          <w:sz w:val="16"/>
          <w:szCs w:val="16"/>
        </w:rPr>
        <w:t>)</w:t>
      </w:r>
      <w:r>
        <w:rPr>
          <w:rFonts w:ascii="Arial" w:hAnsi="Arial" w:cs="Arial"/>
          <w:sz w:val="16"/>
          <w:szCs w:val="16"/>
        </w:rPr>
        <w:t>.</w:t>
      </w:r>
    </w:p>
    <w:p w14:paraId="32CE350A" w14:textId="77777777" w:rsidR="00977690" w:rsidRPr="00DB5A1A" w:rsidRDefault="00977690" w:rsidP="00AC70C7">
      <w:pPr>
        <w:autoSpaceDE w:val="0"/>
        <w:autoSpaceDN w:val="0"/>
        <w:adjustRightInd w:val="0"/>
        <w:rPr>
          <w:rFonts w:ascii="Arial" w:hAnsi="Arial" w:cs="Arial"/>
          <w:sz w:val="16"/>
          <w:szCs w:val="16"/>
        </w:rPr>
      </w:pPr>
      <w:r w:rsidRPr="001A44B1">
        <w:rPr>
          <w:rFonts w:ascii="Arial" w:hAnsi="Arial" w:cs="Arial"/>
          <w:sz w:val="16"/>
          <w:szCs w:val="16"/>
        </w:rPr>
        <w:t xml:space="preserve"> </w:t>
      </w:r>
    </w:p>
    <w:p w14:paraId="2BD581AC" w14:textId="77777777" w:rsidR="00964036" w:rsidRDefault="00964036" w:rsidP="007F4D89">
      <w:pPr>
        <w:autoSpaceDE w:val="0"/>
        <w:autoSpaceDN w:val="0"/>
        <w:adjustRightInd w:val="0"/>
        <w:jc w:val="both"/>
        <w:rPr>
          <w:rFonts w:ascii="Arial" w:hAnsi="Arial" w:cs="Arial"/>
          <w:b/>
          <w:bCs/>
          <w:sz w:val="16"/>
          <w:szCs w:val="16"/>
        </w:rPr>
      </w:pPr>
    </w:p>
    <w:p w14:paraId="38DC7070" w14:textId="77777777" w:rsidR="00977690" w:rsidRPr="00DB5A1A" w:rsidRDefault="00977690" w:rsidP="007F4D89">
      <w:pPr>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4.</w:t>
      </w:r>
      <w:r w:rsidRPr="00DB5A1A">
        <w:rPr>
          <w:rFonts w:ascii="Arial" w:hAnsi="Arial" w:cs="Arial"/>
          <w:sz w:val="16"/>
          <w:szCs w:val="16"/>
        </w:rPr>
        <w:t xml:space="preserve">  </w:t>
      </w:r>
      <w:r w:rsidRPr="007F4D89">
        <w:rPr>
          <w:rFonts w:ascii="Arial" w:hAnsi="Arial" w:cs="Arial"/>
          <w:b/>
          <w:sz w:val="16"/>
          <w:szCs w:val="16"/>
        </w:rPr>
        <w:t>Repairs:</w:t>
      </w:r>
      <w:r w:rsidRPr="00DB5A1A">
        <w:rPr>
          <w:rFonts w:ascii="Arial" w:hAnsi="Arial" w:cs="Arial"/>
          <w:sz w:val="16"/>
          <w:szCs w:val="16"/>
        </w:rPr>
        <w:t xml:space="preserve">  Repairs to equipment shall be made and paid for by the LGFF.  The Government may, at its option, elect to make such repairs when necessary to keep the equipment operating.  The cost of such repairs will be determined by the Government and deducted from payment to the LGFF.</w:t>
      </w:r>
    </w:p>
    <w:p w14:paraId="7BD24111" w14:textId="77777777" w:rsidR="00977690" w:rsidRPr="00DB5A1A" w:rsidRDefault="00977690" w:rsidP="00977690">
      <w:pPr>
        <w:autoSpaceDE w:val="0"/>
        <w:autoSpaceDN w:val="0"/>
        <w:adjustRightInd w:val="0"/>
        <w:rPr>
          <w:rFonts w:ascii="Arial" w:hAnsi="Arial" w:cs="Arial"/>
          <w:color w:val="000000"/>
          <w:sz w:val="16"/>
          <w:szCs w:val="16"/>
        </w:rPr>
      </w:pPr>
    </w:p>
    <w:p w14:paraId="4C1714D9" w14:textId="77777777" w:rsidR="00964036" w:rsidRDefault="00964036" w:rsidP="007F4D89">
      <w:pPr>
        <w:autoSpaceDE w:val="0"/>
        <w:autoSpaceDN w:val="0"/>
        <w:adjustRightInd w:val="0"/>
        <w:jc w:val="both"/>
        <w:rPr>
          <w:rFonts w:ascii="Arial" w:hAnsi="Arial" w:cs="Arial"/>
          <w:b/>
          <w:bCs/>
          <w:sz w:val="16"/>
          <w:szCs w:val="16"/>
        </w:rPr>
      </w:pPr>
    </w:p>
    <w:p w14:paraId="2C87A36C" w14:textId="77777777" w:rsidR="00977690" w:rsidRPr="00DB5A1A" w:rsidRDefault="00977690" w:rsidP="007F4D89">
      <w:pPr>
        <w:autoSpaceDE w:val="0"/>
        <w:autoSpaceDN w:val="0"/>
        <w:adjustRightInd w:val="0"/>
        <w:jc w:val="both"/>
        <w:rPr>
          <w:sz w:val="16"/>
          <w:szCs w:val="16"/>
        </w:rPr>
      </w:pPr>
      <w:r w:rsidRPr="00DB5A1A">
        <w:rPr>
          <w:rFonts w:ascii="Arial" w:hAnsi="Arial" w:cs="Arial"/>
          <w:b/>
          <w:bCs/>
          <w:sz w:val="16"/>
          <w:szCs w:val="16"/>
        </w:rPr>
        <w:t>CLAUSE 5.</w:t>
      </w:r>
      <w:r w:rsidRPr="00DB5A1A">
        <w:rPr>
          <w:rFonts w:ascii="Arial" w:hAnsi="Arial" w:cs="Arial"/>
          <w:sz w:val="16"/>
          <w:szCs w:val="16"/>
        </w:rPr>
        <w:t xml:space="preserve">  </w:t>
      </w:r>
      <w:r w:rsidRPr="007F4D89">
        <w:rPr>
          <w:rFonts w:ascii="Arial" w:hAnsi="Arial" w:cs="Arial"/>
          <w:b/>
          <w:sz w:val="16"/>
          <w:szCs w:val="16"/>
        </w:rPr>
        <w:t>Timekeeping</w:t>
      </w:r>
      <w:r w:rsidRPr="00DB5A1A">
        <w:rPr>
          <w:rFonts w:ascii="Arial" w:hAnsi="Arial" w:cs="Arial"/>
          <w:sz w:val="16"/>
          <w:szCs w:val="16"/>
        </w:rPr>
        <w:t>:  Time will be verified and approved by the Government Agent responsible for ordering and/or directing use of each piece of equipment.  Time will be recorded to the nearest quarter hour worked for daily/hourly rate, or whole mile for mileage.</w:t>
      </w:r>
      <w:r w:rsidRPr="00DB5A1A">
        <w:rPr>
          <w:rFonts w:ascii="Arial" w:hAnsi="Arial" w:cs="Arial"/>
          <w:sz w:val="16"/>
          <w:szCs w:val="16"/>
        </w:rPr>
        <w:tab/>
      </w:r>
    </w:p>
    <w:p w14:paraId="6A9530DC" w14:textId="77777777" w:rsidR="00977690" w:rsidRPr="00DB5A1A" w:rsidRDefault="00977690" w:rsidP="00977690">
      <w:pPr>
        <w:tabs>
          <w:tab w:val="left" w:pos="180"/>
        </w:tabs>
        <w:autoSpaceDE w:val="0"/>
        <w:autoSpaceDN w:val="0"/>
        <w:adjustRightInd w:val="0"/>
        <w:rPr>
          <w:rFonts w:ascii="Arial" w:hAnsi="Arial" w:cs="Arial"/>
          <w:sz w:val="16"/>
          <w:szCs w:val="16"/>
        </w:rPr>
      </w:pPr>
      <w:r w:rsidRPr="00DB5A1A">
        <w:rPr>
          <w:rFonts w:ascii="Arial" w:hAnsi="Arial" w:cs="Arial"/>
          <w:sz w:val="16"/>
          <w:szCs w:val="16"/>
        </w:rPr>
        <w:tab/>
      </w:r>
    </w:p>
    <w:p w14:paraId="788064D3" w14:textId="77777777" w:rsidR="00964036" w:rsidRDefault="00964036" w:rsidP="00977690">
      <w:pPr>
        <w:tabs>
          <w:tab w:val="left" w:pos="180"/>
        </w:tabs>
        <w:autoSpaceDE w:val="0"/>
        <w:autoSpaceDN w:val="0"/>
        <w:adjustRightInd w:val="0"/>
        <w:rPr>
          <w:rFonts w:ascii="Arial" w:hAnsi="Arial" w:cs="Arial"/>
          <w:b/>
          <w:bCs/>
          <w:sz w:val="16"/>
          <w:szCs w:val="16"/>
        </w:rPr>
      </w:pPr>
    </w:p>
    <w:p w14:paraId="70A8EAFC" w14:textId="77777777" w:rsidR="00964036" w:rsidRDefault="00964036" w:rsidP="00977690">
      <w:pPr>
        <w:tabs>
          <w:tab w:val="left" w:pos="180"/>
        </w:tabs>
        <w:autoSpaceDE w:val="0"/>
        <w:autoSpaceDN w:val="0"/>
        <w:adjustRightInd w:val="0"/>
        <w:rPr>
          <w:rFonts w:ascii="Arial" w:hAnsi="Arial" w:cs="Arial"/>
          <w:b/>
          <w:bCs/>
          <w:sz w:val="16"/>
          <w:szCs w:val="16"/>
        </w:rPr>
      </w:pPr>
    </w:p>
    <w:p w14:paraId="1B4BBAF6" w14:textId="77777777" w:rsidR="00964036" w:rsidRDefault="00964036" w:rsidP="00977690">
      <w:pPr>
        <w:tabs>
          <w:tab w:val="left" w:pos="180"/>
        </w:tabs>
        <w:autoSpaceDE w:val="0"/>
        <w:autoSpaceDN w:val="0"/>
        <w:adjustRightInd w:val="0"/>
        <w:rPr>
          <w:rFonts w:ascii="Arial" w:hAnsi="Arial" w:cs="Arial"/>
          <w:b/>
          <w:bCs/>
          <w:sz w:val="16"/>
          <w:szCs w:val="16"/>
        </w:rPr>
      </w:pPr>
    </w:p>
    <w:p w14:paraId="43503B1F" w14:textId="77777777" w:rsidR="00977690" w:rsidRPr="00DB5A1A" w:rsidRDefault="00977690" w:rsidP="00977690">
      <w:pPr>
        <w:tabs>
          <w:tab w:val="left" w:pos="180"/>
        </w:tabs>
        <w:autoSpaceDE w:val="0"/>
        <w:autoSpaceDN w:val="0"/>
        <w:adjustRightInd w:val="0"/>
        <w:rPr>
          <w:rFonts w:ascii="Arial" w:hAnsi="Arial" w:cs="Arial"/>
          <w:sz w:val="16"/>
          <w:szCs w:val="16"/>
        </w:rPr>
      </w:pPr>
      <w:r w:rsidRPr="00DB5A1A">
        <w:rPr>
          <w:rFonts w:ascii="Arial" w:hAnsi="Arial" w:cs="Arial"/>
          <w:b/>
          <w:bCs/>
          <w:sz w:val="16"/>
          <w:szCs w:val="16"/>
        </w:rPr>
        <w:t>CLAUSE 6.</w:t>
      </w:r>
      <w:r w:rsidRPr="00DB5A1A">
        <w:rPr>
          <w:rFonts w:ascii="Arial" w:hAnsi="Arial" w:cs="Arial"/>
          <w:sz w:val="16"/>
          <w:szCs w:val="16"/>
        </w:rPr>
        <w:t xml:space="preserve">  </w:t>
      </w:r>
      <w:r w:rsidRPr="007F4D89">
        <w:rPr>
          <w:rFonts w:ascii="Arial" w:hAnsi="Arial" w:cs="Arial"/>
          <w:b/>
          <w:sz w:val="16"/>
          <w:szCs w:val="16"/>
        </w:rPr>
        <w:t>Payments</w:t>
      </w:r>
      <w:r w:rsidR="007F4D89">
        <w:rPr>
          <w:rFonts w:ascii="Arial" w:hAnsi="Arial" w:cs="Arial"/>
          <w:b/>
          <w:sz w:val="16"/>
          <w:szCs w:val="16"/>
        </w:rPr>
        <w:t>:</w:t>
      </w:r>
    </w:p>
    <w:p w14:paraId="77F8E03C" w14:textId="77777777" w:rsidR="00977690" w:rsidRPr="00DB5A1A" w:rsidRDefault="00977690" w:rsidP="003E4AFE">
      <w:pPr>
        <w:tabs>
          <w:tab w:val="left" w:pos="180"/>
        </w:tabs>
        <w:autoSpaceDE w:val="0"/>
        <w:autoSpaceDN w:val="0"/>
        <w:adjustRightInd w:val="0"/>
        <w:jc w:val="both"/>
        <w:rPr>
          <w:rFonts w:ascii="Arial" w:hAnsi="Arial" w:cs="Arial"/>
          <w:color w:val="000000"/>
          <w:sz w:val="16"/>
          <w:szCs w:val="16"/>
        </w:rPr>
      </w:pPr>
      <w:r w:rsidRPr="007F4D89">
        <w:rPr>
          <w:rFonts w:ascii="Arial" w:hAnsi="Arial" w:cs="Arial"/>
          <w:b/>
          <w:sz w:val="16"/>
          <w:szCs w:val="16"/>
        </w:rPr>
        <w:tab/>
      </w:r>
      <w:r w:rsidR="007F4D89">
        <w:rPr>
          <w:rFonts w:ascii="Arial" w:hAnsi="Arial" w:cs="Arial"/>
          <w:b/>
          <w:sz w:val="16"/>
          <w:szCs w:val="16"/>
        </w:rPr>
        <w:t>A</w:t>
      </w:r>
      <w:r w:rsidRPr="007F4D89">
        <w:rPr>
          <w:rFonts w:ascii="Arial" w:hAnsi="Arial" w:cs="Arial"/>
          <w:b/>
          <w:sz w:val="16"/>
          <w:szCs w:val="16"/>
        </w:rPr>
        <w:t>. Rates of Payments</w:t>
      </w:r>
      <w:r w:rsidRPr="00DB5A1A">
        <w:rPr>
          <w:rFonts w:ascii="Arial" w:hAnsi="Arial" w:cs="Arial"/>
          <w:sz w:val="16"/>
          <w:szCs w:val="16"/>
        </w:rPr>
        <w:t xml:space="preserve"> - Rates for equipment hired with </w:t>
      </w:r>
      <w:r w:rsidRPr="00DB5A1A">
        <w:rPr>
          <w:rFonts w:ascii="Arial" w:hAnsi="Arial" w:cs="Arial"/>
          <w:color w:val="000000"/>
          <w:sz w:val="16"/>
          <w:szCs w:val="16"/>
        </w:rPr>
        <w:t xml:space="preserve">LGFF </w:t>
      </w:r>
      <w:r>
        <w:rPr>
          <w:rFonts w:ascii="Arial" w:hAnsi="Arial" w:cs="Arial"/>
          <w:color w:val="000000"/>
          <w:sz w:val="16"/>
          <w:szCs w:val="16"/>
        </w:rPr>
        <w:t>f</w:t>
      </w:r>
      <w:r w:rsidRPr="00DB5A1A">
        <w:rPr>
          <w:rFonts w:ascii="Arial" w:hAnsi="Arial" w:cs="Arial"/>
          <w:color w:val="000000"/>
          <w:sz w:val="16"/>
          <w:szCs w:val="16"/>
        </w:rPr>
        <w:t>urnished operator(s) shall</w:t>
      </w:r>
      <w:r w:rsidRPr="00DB5A1A">
        <w:rPr>
          <w:rFonts w:ascii="Arial" w:hAnsi="Arial" w:cs="Arial"/>
          <w:sz w:val="16"/>
          <w:szCs w:val="16"/>
        </w:rPr>
        <w:t xml:space="preserve"> include all operator(s)</w:t>
      </w:r>
      <w:r w:rsidRPr="00DB5A1A">
        <w:rPr>
          <w:rFonts w:ascii="Arial" w:hAnsi="Arial" w:cs="Arial"/>
          <w:color w:val="000000"/>
          <w:sz w:val="16"/>
          <w:szCs w:val="16"/>
        </w:rPr>
        <w:t xml:space="preserve"> </w:t>
      </w:r>
      <w:r w:rsidRPr="00DB5A1A">
        <w:rPr>
          <w:rFonts w:ascii="Arial" w:hAnsi="Arial" w:cs="Arial"/>
          <w:sz w:val="16"/>
          <w:szCs w:val="16"/>
        </w:rPr>
        <w:t>expenses.  Payment will be at rates specified</w:t>
      </w:r>
      <w:r w:rsidRPr="00DB5A1A">
        <w:rPr>
          <w:rFonts w:ascii="Arial" w:hAnsi="Arial" w:cs="Arial"/>
          <w:color w:val="000000"/>
          <w:sz w:val="16"/>
          <w:szCs w:val="16"/>
        </w:rPr>
        <w:t xml:space="preserve"> </w:t>
      </w:r>
      <w:r w:rsidRPr="00DB5A1A">
        <w:rPr>
          <w:rFonts w:ascii="Arial" w:hAnsi="Arial" w:cs="Arial"/>
          <w:sz w:val="16"/>
          <w:szCs w:val="16"/>
        </w:rPr>
        <w:t>and, except as provided in Clause 7, shall be in accordance with the following:</w:t>
      </w:r>
    </w:p>
    <w:p w14:paraId="21BF650B" w14:textId="77777777" w:rsidR="00977690" w:rsidRPr="00DB5A1A"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B5A1A">
        <w:rPr>
          <w:rFonts w:ascii="Arial" w:hAnsi="Arial" w:cs="Arial"/>
          <w:b/>
          <w:bCs/>
          <w:sz w:val="16"/>
          <w:szCs w:val="16"/>
          <w:u w:val="single"/>
        </w:rPr>
        <w:t xml:space="preserve">Work </w:t>
      </w:r>
      <w:r w:rsidR="002C3347" w:rsidRPr="00DB5A1A">
        <w:rPr>
          <w:rFonts w:ascii="Arial" w:hAnsi="Arial" w:cs="Arial"/>
          <w:b/>
          <w:bCs/>
          <w:sz w:val="16"/>
          <w:szCs w:val="16"/>
          <w:u w:val="single"/>
        </w:rPr>
        <w:t>Rates</w:t>
      </w:r>
      <w:r w:rsidR="00591B92">
        <w:rPr>
          <w:rFonts w:ascii="Arial" w:hAnsi="Arial" w:cs="Arial"/>
          <w:b/>
          <w:bCs/>
          <w:sz w:val="16"/>
          <w:szCs w:val="16"/>
          <w:u w:val="single"/>
        </w:rPr>
        <w:t>:</w:t>
      </w:r>
      <w:r w:rsidR="002C3347" w:rsidRPr="00DB5A1A">
        <w:rPr>
          <w:rFonts w:ascii="Arial" w:hAnsi="Arial" w:cs="Arial"/>
          <w:sz w:val="16"/>
          <w:szCs w:val="16"/>
        </w:rPr>
        <w:t xml:space="preserve"> (</w:t>
      </w:r>
      <w:r w:rsidRPr="00DB5A1A">
        <w:rPr>
          <w:rFonts w:ascii="Arial" w:hAnsi="Arial" w:cs="Arial"/>
          <w:sz w:val="16"/>
          <w:szCs w:val="16"/>
        </w:rPr>
        <w:t>hourly/daily/mileage/shift basis) shall apply when equipment is under hire as ordered by the Government and on shift, including relocation of equipment under its own</w:t>
      </w:r>
      <w:r w:rsidRPr="00DB5A1A">
        <w:rPr>
          <w:rFonts w:ascii="Arial" w:hAnsi="Arial" w:cs="Arial"/>
          <w:color w:val="000000"/>
          <w:sz w:val="16"/>
          <w:szCs w:val="16"/>
        </w:rPr>
        <w:t xml:space="preserve"> </w:t>
      </w:r>
      <w:r w:rsidRPr="00DB5A1A">
        <w:rPr>
          <w:rFonts w:ascii="Arial" w:hAnsi="Arial" w:cs="Arial"/>
          <w:sz w:val="16"/>
          <w:szCs w:val="16"/>
        </w:rPr>
        <w:t>power.</w:t>
      </w:r>
    </w:p>
    <w:p w14:paraId="46942B97" w14:textId="77777777" w:rsidR="00977690" w:rsidRDefault="00977690" w:rsidP="003E4AFE">
      <w:pPr>
        <w:tabs>
          <w:tab w:val="left" w:pos="180"/>
        </w:tabs>
        <w:autoSpaceDE w:val="0"/>
        <w:autoSpaceDN w:val="0"/>
        <w:adjustRightInd w:val="0"/>
        <w:ind w:left="360"/>
        <w:jc w:val="both"/>
        <w:rPr>
          <w:rFonts w:ascii="Arial" w:hAnsi="Arial" w:cs="Arial"/>
          <w:bCs/>
          <w:color w:val="000000"/>
          <w:sz w:val="16"/>
          <w:szCs w:val="16"/>
        </w:rPr>
      </w:pPr>
      <w:r w:rsidRPr="007F4D89">
        <w:rPr>
          <w:rFonts w:ascii="Arial" w:hAnsi="Arial" w:cs="Arial"/>
          <w:b/>
          <w:bCs/>
          <w:color w:val="000000"/>
          <w:sz w:val="16"/>
          <w:szCs w:val="16"/>
        </w:rPr>
        <w:t>ON-SHIFT:</w:t>
      </w:r>
      <w:r w:rsidRPr="00D81D5F">
        <w:rPr>
          <w:rFonts w:ascii="Arial" w:hAnsi="Arial" w:cs="Arial"/>
          <w:bCs/>
          <w:color w:val="000000"/>
          <w:sz w:val="16"/>
          <w:szCs w:val="16"/>
        </w:rPr>
        <w:t xml:space="preserve">  Includes time worked, time that</w:t>
      </w:r>
      <w:r>
        <w:rPr>
          <w:rFonts w:ascii="Arial" w:hAnsi="Arial" w:cs="Arial"/>
          <w:bCs/>
          <w:color w:val="000000"/>
          <w:sz w:val="16"/>
          <w:szCs w:val="16"/>
        </w:rPr>
        <w:t xml:space="preserve"> </w:t>
      </w:r>
      <w:r w:rsidRPr="00D81D5F">
        <w:rPr>
          <w:rFonts w:ascii="Arial" w:hAnsi="Arial" w:cs="Arial"/>
          <w:bCs/>
          <w:color w:val="000000"/>
          <w:sz w:val="16"/>
          <w:szCs w:val="16"/>
        </w:rPr>
        <w:t>equipment is held or directed to be in a state of readiness, and compensable travel (equipment traveling under its own power) that has a specific start and ending time.</w:t>
      </w:r>
    </w:p>
    <w:p w14:paraId="3D591C78" w14:textId="77777777" w:rsidR="00977690" w:rsidRPr="00A87437"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81D5F">
        <w:rPr>
          <w:rFonts w:ascii="Arial" w:hAnsi="Arial" w:cs="Arial"/>
          <w:b/>
          <w:bCs/>
          <w:sz w:val="16"/>
          <w:szCs w:val="16"/>
          <w:u w:val="single"/>
        </w:rPr>
        <w:t>Special Rates</w:t>
      </w:r>
      <w:r w:rsidR="00591B92">
        <w:rPr>
          <w:rFonts w:ascii="Arial" w:hAnsi="Arial" w:cs="Arial"/>
          <w:b/>
          <w:bCs/>
          <w:sz w:val="16"/>
          <w:szCs w:val="16"/>
          <w:u w:val="single"/>
        </w:rPr>
        <w:t>:</w:t>
      </w:r>
      <w:r w:rsidRPr="00D81D5F">
        <w:rPr>
          <w:rFonts w:ascii="Arial" w:hAnsi="Arial" w:cs="Arial"/>
          <w:sz w:val="16"/>
          <w:szCs w:val="16"/>
        </w:rPr>
        <w:t xml:space="preserve"> </w:t>
      </w:r>
      <w:r w:rsidRPr="00D81D5F">
        <w:rPr>
          <w:rFonts w:ascii="Arial" w:hAnsi="Arial" w:cs="Arial"/>
          <w:i/>
          <w:iCs/>
          <w:sz w:val="16"/>
          <w:szCs w:val="16"/>
        </w:rPr>
        <w:t>(column 1</w:t>
      </w:r>
      <w:r w:rsidR="002A5F43">
        <w:rPr>
          <w:rFonts w:ascii="Arial" w:hAnsi="Arial" w:cs="Arial"/>
          <w:i/>
          <w:iCs/>
          <w:sz w:val="16"/>
          <w:szCs w:val="16"/>
        </w:rPr>
        <w:t>2</w:t>
      </w:r>
      <w:r w:rsidRPr="00D81D5F">
        <w:rPr>
          <w:rFonts w:ascii="Arial" w:hAnsi="Arial" w:cs="Arial"/>
          <w:i/>
          <w:iCs/>
          <w:sz w:val="16"/>
          <w:szCs w:val="16"/>
        </w:rPr>
        <w:t>)</w:t>
      </w:r>
      <w:r w:rsidRPr="00D81D5F">
        <w:rPr>
          <w:rFonts w:ascii="Arial" w:hAnsi="Arial" w:cs="Arial"/>
          <w:sz w:val="16"/>
          <w:szCs w:val="16"/>
        </w:rPr>
        <w:t xml:space="preserve"> shall apply when specified.</w:t>
      </w:r>
    </w:p>
    <w:p w14:paraId="1EA5EE8E" w14:textId="77777777" w:rsidR="00977690" w:rsidRPr="00A87437"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Pr>
          <w:rFonts w:ascii="Arial" w:hAnsi="Arial" w:cs="Arial"/>
          <w:b/>
          <w:bCs/>
          <w:sz w:val="16"/>
          <w:szCs w:val="16"/>
          <w:u w:val="single"/>
        </w:rPr>
        <w:t xml:space="preserve">Hourly Rate: </w:t>
      </w:r>
      <w:r w:rsidRPr="00A87437">
        <w:rPr>
          <w:rFonts w:ascii="Arial" w:hAnsi="Arial" w:cs="Arial"/>
          <w:bCs/>
          <w:sz w:val="16"/>
          <w:szCs w:val="16"/>
        </w:rPr>
        <w:t>Equipment paid at an hourly rate will be paid for time worked. Equipment is to be paid during meal breaks. Equipment in transport status</w:t>
      </w:r>
      <w:r w:rsidR="003E7007">
        <w:rPr>
          <w:rFonts w:ascii="Arial" w:hAnsi="Arial" w:cs="Arial"/>
          <w:bCs/>
          <w:sz w:val="16"/>
          <w:szCs w:val="16"/>
        </w:rPr>
        <w:t xml:space="preserve"> </w:t>
      </w:r>
      <w:r w:rsidR="003E7007" w:rsidRPr="003E7007">
        <w:rPr>
          <w:rFonts w:ascii="Arial" w:hAnsi="Arial" w:cs="Arial"/>
          <w:bCs/>
          <w:sz w:val="16"/>
          <w:szCs w:val="16"/>
        </w:rPr>
        <w:t>(via heavy transport, not being driven</w:t>
      </w:r>
      <w:r w:rsidR="002C3347" w:rsidRPr="003E7007">
        <w:rPr>
          <w:rFonts w:ascii="Arial" w:hAnsi="Arial" w:cs="Arial"/>
          <w:bCs/>
          <w:sz w:val="16"/>
          <w:szCs w:val="16"/>
        </w:rPr>
        <w:t xml:space="preserve">) </w:t>
      </w:r>
      <w:r w:rsidR="002C3347" w:rsidRPr="00A87437">
        <w:rPr>
          <w:rFonts w:ascii="Arial" w:hAnsi="Arial" w:cs="Arial"/>
          <w:bCs/>
          <w:sz w:val="16"/>
          <w:szCs w:val="16"/>
        </w:rPr>
        <w:t>will</w:t>
      </w:r>
      <w:r w:rsidRPr="00A87437">
        <w:rPr>
          <w:rFonts w:ascii="Arial" w:hAnsi="Arial" w:cs="Arial"/>
          <w:bCs/>
          <w:sz w:val="16"/>
          <w:szCs w:val="16"/>
        </w:rPr>
        <w:t xml:space="preserve"> be paid at 50% of the regular rate.</w:t>
      </w:r>
    </w:p>
    <w:p w14:paraId="5EBD7196" w14:textId="77777777" w:rsidR="00A3175C" w:rsidRPr="00DB5A1A" w:rsidRDefault="00977690" w:rsidP="00A3175C">
      <w:pPr>
        <w:numPr>
          <w:ilvl w:val="0"/>
          <w:numId w:val="2"/>
        </w:numPr>
        <w:tabs>
          <w:tab w:val="left" w:pos="180"/>
          <w:tab w:val="left" w:pos="360"/>
          <w:tab w:val="left" w:pos="630"/>
          <w:tab w:val="left" w:pos="720"/>
        </w:tabs>
        <w:autoSpaceDE w:val="0"/>
        <w:autoSpaceDN w:val="0"/>
        <w:adjustRightInd w:val="0"/>
        <w:ind w:firstLine="0"/>
        <w:jc w:val="both"/>
        <w:rPr>
          <w:rFonts w:ascii="Arial" w:hAnsi="Arial" w:cs="Arial"/>
          <w:color w:val="000000"/>
          <w:sz w:val="16"/>
          <w:szCs w:val="16"/>
        </w:rPr>
      </w:pPr>
      <w:r w:rsidRPr="00DB5A1A">
        <w:rPr>
          <w:rFonts w:ascii="Arial" w:hAnsi="Arial" w:cs="Arial"/>
          <w:b/>
          <w:bCs/>
          <w:color w:val="000000"/>
          <w:sz w:val="16"/>
          <w:szCs w:val="16"/>
          <w:u w:val="single"/>
        </w:rPr>
        <w:t>Daily Rate</w:t>
      </w:r>
      <w:r w:rsidR="00591B92">
        <w:rPr>
          <w:rFonts w:ascii="Arial" w:hAnsi="Arial" w:cs="Arial"/>
          <w:b/>
          <w:bCs/>
          <w:color w:val="000000"/>
          <w:sz w:val="16"/>
          <w:szCs w:val="16"/>
          <w:u w:val="single"/>
        </w:rPr>
        <w:t>:</w:t>
      </w:r>
      <w:r w:rsidRPr="00DB5A1A">
        <w:rPr>
          <w:rFonts w:ascii="Arial" w:hAnsi="Arial" w:cs="Arial"/>
          <w:color w:val="000000"/>
          <w:sz w:val="16"/>
          <w:szCs w:val="16"/>
        </w:rPr>
        <w:t xml:space="preserve"> </w:t>
      </w:r>
      <w:r w:rsidRPr="00DB5A1A">
        <w:rPr>
          <w:rFonts w:ascii="Arial" w:hAnsi="Arial" w:cs="Arial"/>
          <w:i/>
          <w:iCs/>
          <w:color w:val="000000"/>
          <w:sz w:val="16"/>
          <w:szCs w:val="16"/>
        </w:rPr>
        <w:t>(column 1</w:t>
      </w:r>
      <w:r w:rsidR="00591B92">
        <w:rPr>
          <w:rFonts w:ascii="Arial" w:hAnsi="Arial" w:cs="Arial"/>
          <w:i/>
          <w:iCs/>
          <w:color w:val="000000"/>
          <w:sz w:val="16"/>
          <w:szCs w:val="16"/>
        </w:rPr>
        <w:t>1</w:t>
      </w:r>
      <w:r w:rsidRPr="00DB5A1A">
        <w:rPr>
          <w:rFonts w:ascii="Arial" w:hAnsi="Arial" w:cs="Arial"/>
          <w:i/>
          <w:iCs/>
          <w:color w:val="000000"/>
          <w:sz w:val="16"/>
          <w:szCs w:val="16"/>
        </w:rPr>
        <w:t>)</w:t>
      </w:r>
      <w:r w:rsidRPr="00DB5A1A">
        <w:rPr>
          <w:rFonts w:ascii="Arial" w:hAnsi="Arial" w:cs="Arial"/>
          <w:color w:val="000000"/>
          <w:sz w:val="16"/>
          <w:szCs w:val="16"/>
        </w:rPr>
        <w:t xml:space="preserve"> - Payment will be made on basis of calendar days (0001 – 2400).  For fractional days at the beginning and ending of time under hire, payment will be based on 50</w:t>
      </w:r>
      <w:r w:rsidR="002A5F43">
        <w:rPr>
          <w:rFonts w:ascii="Arial" w:hAnsi="Arial" w:cs="Arial"/>
          <w:color w:val="000000"/>
          <w:sz w:val="16"/>
          <w:szCs w:val="16"/>
        </w:rPr>
        <w:t xml:space="preserve">% </w:t>
      </w:r>
      <w:r w:rsidRPr="00DB5A1A">
        <w:rPr>
          <w:rFonts w:ascii="Arial" w:hAnsi="Arial" w:cs="Arial"/>
          <w:color w:val="000000"/>
          <w:sz w:val="16"/>
          <w:szCs w:val="16"/>
        </w:rPr>
        <w:t xml:space="preserve">of the Daily Rate for periods less than 8 hours.  </w:t>
      </w:r>
      <w:r w:rsidR="00B4671E">
        <w:rPr>
          <w:rFonts w:ascii="Arial" w:hAnsi="Arial" w:cs="Arial"/>
          <w:color w:val="000000"/>
          <w:sz w:val="16"/>
          <w:szCs w:val="16"/>
        </w:rPr>
        <w:t>E</w:t>
      </w:r>
      <w:r w:rsidRPr="00DB5A1A">
        <w:rPr>
          <w:rFonts w:ascii="Arial" w:hAnsi="Arial" w:cs="Arial"/>
          <w:color w:val="000000"/>
          <w:sz w:val="16"/>
          <w:szCs w:val="16"/>
        </w:rPr>
        <w:t>quipment</w:t>
      </w:r>
      <w:r w:rsidR="00B4671E">
        <w:rPr>
          <w:rFonts w:ascii="Arial" w:hAnsi="Arial" w:cs="Arial"/>
          <w:color w:val="000000"/>
          <w:sz w:val="16"/>
          <w:szCs w:val="16"/>
        </w:rPr>
        <w:t xml:space="preserve"> hired</w:t>
      </w:r>
      <w:r w:rsidRPr="00DB5A1A">
        <w:rPr>
          <w:rFonts w:ascii="Arial" w:hAnsi="Arial" w:cs="Arial"/>
          <w:color w:val="000000"/>
          <w:sz w:val="16"/>
          <w:szCs w:val="16"/>
        </w:rPr>
        <w:t xml:space="preserve"> </w:t>
      </w:r>
      <w:r w:rsidR="00B4671E">
        <w:rPr>
          <w:rFonts w:ascii="Arial" w:hAnsi="Arial" w:cs="Arial"/>
          <w:color w:val="000000"/>
          <w:sz w:val="16"/>
          <w:szCs w:val="16"/>
        </w:rPr>
        <w:t>u</w:t>
      </w:r>
      <w:r w:rsidR="00B4671E" w:rsidRPr="00DB5A1A">
        <w:rPr>
          <w:rFonts w:ascii="Arial" w:hAnsi="Arial" w:cs="Arial"/>
          <w:color w:val="000000"/>
          <w:sz w:val="16"/>
          <w:szCs w:val="16"/>
        </w:rPr>
        <w:t xml:space="preserve">nder the </w:t>
      </w:r>
      <w:r w:rsidR="00B310D7">
        <w:rPr>
          <w:rFonts w:ascii="Arial" w:hAnsi="Arial" w:cs="Arial"/>
          <w:color w:val="000000"/>
          <w:sz w:val="16"/>
          <w:szCs w:val="16"/>
        </w:rPr>
        <w:t>D</w:t>
      </w:r>
      <w:r w:rsidR="00B4671E" w:rsidRPr="00DB5A1A">
        <w:rPr>
          <w:rFonts w:ascii="Arial" w:hAnsi="Arial" w:cs="Arial"/>
          <w:color w:val="000000"/>
          <w:sz w:val="16"/>
          <w:szCs w:val="16"/>
        </w:rPr>
        <w:t xml:space="preserve">aily </w:t>
      </w:r>
      <w:r w:rsidR="00B310D7">
        <w:rPr>
          <w:rFonts w:ascii="Arial" w:hAnsi="Arial" w:cs="Arial"/>
          <w:color w:val="000000"/>
          <w:sz w:val="16"/>
          <w:szCs w:val="16"/>
        </w:rPr>
        <w:t>R</w:t>
      </w:r>
      <w:r w:rsidR="00B4671E" w:rsidRPr="00DB5A1A">
        <w:rPr>
          <w:rFonts w:ascii="Arial" w:hAnsi="Arial" w:cs="Arial"/>
          <w:color w:val="000000"/>
          <w:sz w:val="16"/>
          <w:szCs w:val="16"/>
        </w:rPr>
        <w:t xml:space="preserve">ate </w:t>
      </w:r>
      <w:r w:rsidRPr="00DB5A1A">
        <w:rPr>
          <w:rFonts w:ascii="Arial" w:hAnsi="Arial" w:cs="Arial"/>
          <w:color w:val="000000"/>
          <w:sz w:val="16"/>
          <w:szCs w:val="16"/>
        </w:rPr>
        <w:t>may be staffed with or without operator.</w:t>
      </w:r>
      <w:r w:rsidR="00A3175C">
        <w:rPr>
          <w:rFonts w:ascii="Arial" w:hAnsi="Arial" w:cs="Arial"/>
          <w:color w:val="000000"/>
          <w:sz w:val="16"/>
          <w:szCs w:val="16"/>
        </w:rPr>
        <w:t xml:space="preserve">  First or last day pro-rating is not applicable to automobiles, </w:t>
      </w:r>
      <w:proofErr w:type="spellStart"/>
      <w:r w:rsidR="00A3175C">
        <w:rPr>
          <w:rFonts w:ascii="Arial" w:hAnsi="Arial" w:cs="Arial"/>
          <w:color w:val="000000"/>
          <w:sz w:val="16"/>
          <w:szCs w:val="16"/>
        </w:rPr>
        <w:t>ie</w:t>
      </w:r>
      <w:proofErr w:type="spellEnd"/>
      <w:r w:rsidR="00A3175C">
        <w:rPr>
          <w:rFonts w:ascii="Arial" w:hAnsi="Arial" w:cs="Arial"/>
          <w:color w:val="000000"/>
          <w:sz w:val="16"/>
          <w:szCs w:val="16"/>
        </w:rPr>
        <w:t xml:space="preserve"> pickup/sedans.</w:t>
      </w:r>
    </w:p>
    <w:p w14:paraId="24BB6395" w14:textId="77777777" w:rsidR="00977690" w:rsidRPr="00DB5A1A" w:rsidRDefault="00977690" w:rsidP="00A907B9">
      <w:pPr>
        <w:tabs>
          <w:tab w:val="left" w:pos="180"/>
          <w:tab w:val="left" w:pos="630"/>
        </w:tabs>
        <w:autoSpaceDE w:val="0"/>
        <w:autoSpaceDN w:val="0"/>
        <w:adjustRightInd w:val="0"/>
        <w:ind w:left="360"/>
        <w:jc w:val="both"/>
        <w:rPr>
          <w:rFonts w:ascii="Arial" w:hAnsi="Arial" w:cs="Arial"/>
          <w:color w:val="000000"/>
          <w:sz w:val="16"/>
          <w:szCs w:val="16"/>
        </w:rPr>
      </w:pPr>
    </w:p>
    <w:p w14:paraId="43E807AC" w14:textId="77777777" w:rsidR="00977690" w:rsidRPr="00DB5A1A" w:rsidRDefault="00977690" w:rsidP="003E4AFE">
      <w:pPr>
        <w:tabs>
          <w:tab w:val="left" w:pos="540"/>
          <w:tab w:val="left" w:pos="1260"/>
        </w:tabs>
        <w:ind w:left="540"/>
        <w:jc w:val="both"/>
        <w:rPr>
          <w:rFonts w:ascii="Arial" w:hAnsi="Arial" w:cs="Arial"/>
          <w:color w:val="000000"/>
          <w:sz w:val="16"/>
          <w:szCs w:val="16"/>
        </w:rPr>
      </w:pPr>
      <w:r w:rsidRPr="00DB5A1A">
        <w:rPr>
          <w:rFonts w:ascii="Arial" w:hAnsi="Arial" w:cs="Arial"/>
          <w:b/>
          <w:bCs/>
          <w:i/>
          <w:iCs/>
          <w:color w:val="000000"/>
          <w:sz w:val="16"/>
          <w:szCs w:val="16"/>
        </w:rPr>
        <w:t xml:space="preserve">  (a)   </w:t>
      </w:r>
      <w:r w:rsidRPr="00DB5A1A">
        <w:rPr>
          <w:rFonts w:ascii="Arial" w:hAnsi="Arial" w:cs="Arial"/>
          <w:b/>
          <w:bCs/>
          <w:i/>
          <w:iCs/>
          <w:color w:val="000000"/>
          <w:sz w:val="16"/>
          <w:szCs w:val="16"/>
          <w:u w:val="single"/>
        </w:rPr>
        <w:t>Shift Basis (Portion of calendar day)</w:t>
      </w:r>
    </w:p>
    <w:p w14:paraId="377B2255" w14:textId="77777777" w:rsidR="00977690" w:rsidRPr="00DB5A1A" w:rsidRDefault="00977690" w:rsidP="003E4AFE">
      <w:pPr>
        <w:numPr>
          <w:ilvl w:val="1"/>
          <w:numId w:val="5"/>
        </w:numPr>
        <w:tabs>
          <w:tab w:val="clear" w:pos="1440"/>
          <w:tab w:val="left" w:pos="1080"/>
          <w:tab w:val="left" w:pos="1620"/>
        </w:tabs>
        <w:ind w:left="1080"/>
        <w:jc w:val="both"/>
        <w:rPr>
          <w:rFonts w:ascii="Arial" w:hAnsi="Arial" w:cs="Arial"/>
          <w:color w:val="000000"/>
          <w:sz w:val="16"/>
          <w:szCs w:val="16"/>
        </w:rPr>
      </w:pPr>
      <w:r w:rsidRPr="00DB5A1A">
        <w:rPr>
          <w:rFonts w:ascii="Arial" w:hAnsi="Arial" w:cs="Arial"/>
          <w:b/>
          <w:bCs/>
          <w:i/>
          <w:iCs/>
          <w:color w:val="000000"/>
          <w:sz w:val="16"/>
          <w:szCs w:val="16"/>
          <w:u w:val="single"/>
        </w:rPr>
        <w:t>Single Shift</w:t>
      </w:r>
      <w:r w:rsidRPr="00DB5A1A">
        <w:rPr>
          <w:rFonts w:ascii="Arial" w:hAnsi="Arial" w:cs="Arial"/>
          <w:color w:val="000000"/>
          <w:sz w:val="16"/>
          <w:szCs w:val="16"/>
        </w:rPr>
        <w:t xml:space="preserve"> - (SS) is staffed with one operator or one crew</w:t>
      </w:r>
    </w:p>
    <w:p w14:paraId="09E0F059" w14:textId="77777777" w:rsidR="00977690" w:rsidRDefault="00977690" w:rsidP="003E4AFE">
      <w:pPr>
        <w:numPr>
          <w:ilvl w:val="1"/>
          <w:numId w:val="5"/>
        </w:numPr>
        <w:tabs>
          <w:tab w:val="clear" w:pos="1440"/>
          <w:tab w:val="left" w:pos="1080"/>
        </w:tabs>
        <w:ind w:left="1080"/>
        <w:jc w:val="both"/>
        <w:rPr>
          <w:rFonts w:ascii="Arial" w:hAnsi="Arial" w:cs="Arial"/>
          <w:color w:val="000000"/>
          <w:sz w:val="16"/>
          <w:szCs w:val="16"/>
        </w:rPr>
      </w:pPr>
      <w:r w:rsidRPr="00DB5A1A">
        <w:rPr>
          <w:rFonts w:ascii="Arial" w:hAnsi="Arial" w:cs="Arial"/>
          <w:b/>
          <w:bCs/>
          <w:i/>
          <w:iCs/>
          <w:color w:val="000000"/>
          <w:sz w:val="16"/>
          <w:szCs w:val="16"/>
          <w:u w:val="single"/>
        </w:rPr>
        <w:t>Double Shift</w:t>
      </w:r>
      <w:r w:rsidRPr="00DB5A1A">
        <w:rPr>
          <w:rFonts w:ascii="Arial" w:hAnsi="Arial" w:cs="Arial"/>
          <w:color w:val="000000"/>
          <w:sz w:val="16"/>
          <w:szCs w:val="16"/>
        </w:rPr>
        <w:t xml:space="preserve"> - (DS) is staffed with two operators or two crews (one per shift</w:t>
      </w:r>
      <w:r w:rsidR="00591B92">
        <w:rPr>
          <w:rFonts w:ascii="Arial" w:hAnsi="Arial" w:cs="Arial"/>
          <w:color w:val="000000"/>
          <w:sz w:val="16"/>
          <w:szCs w:val="16"/>
        </w:rPr>
        <w:t xml:space="preserve">. </w:t>
      </w:r>
      <w:r w:rsidRPr="00DB5A1A">
        <w:rPr>
          <w:rFonts w:ascii="Arial" w:hAnsi="Arial" w:cs="Arial"/>
          <w:color w:val="000000"/>
          <w:sz w:val="16"/>
          <w:szCs w:val="16"/>
        </w:rPr>
        <w:t xml:space="preserve">There will be no compensation for a double shift unless a separate operator(s) and or crew(s) is/are ordered in writing </w:t>
      </w:r>
      <w:r w:rsidR="00F05095">
        <w:rPr>
          <w:rFonts w:ascii="Arial" w:hAnsi="Arial" w:cs="Arial"/>
          <w:color w:val="000000"/>
          <w:sz w:val="16"/>
          <w:szCs w:val="16"/>
        </w:rPr>
        <w:t xml:space="preserve">by the host incident </w:t>
      </w:r>
      <w:r w:rsidRPr="00DB5A1A">
        <w:rPr>
          <w:rFonts w:ascii="Arial" w:hAnsi="Arial" w:cs="Arial"/>
          <w:color w:val="000000"/>
          <w:sz w:val="16"/>
          <w:szCs w:val="16"/>
        </w:rPr>
        <w:t>for the second shift.</w:t>
      </w:r>
      <w:r w:rsidR="002A5F43">
        <w:rPr>
          <w:rFonts w:ascii="Arial" w:hAnsi="Arial" w:cs="Arial"/>
          <w:color w:val="000000"/>
          <w:sz w:val="16"/>
          <w:szCs w:val="16"/>
        </w:rPr>
        <w:t xml:space="preserve"> Normal hourly rates apply for time worked.</w:t>
      </w:r>
    </w:p>
    <w:p w14:paraId="1571352A" w14:textId="77777777" w:rsidR="003E4AFE" w:rsidRPr="003E4AFE" w:rsidRDefault="003E4AFE" w:rsidP="003E4AFE">
      <w:pPr>
        <w:tabs>
          <w:tab w:val="left" w:pos="180"/>
          <w:tab w:val="left" w:pos="360"/>
        </w:tabs>
        <w:autoSpaceDE w:val="0"/>
        <w:autoSpaceDN w:val="0"/>
        <w:adjustRightInd w:val="0"/>
        <w:ind w:left="360"/>
        <w:jc w:val="both"/>
        <w:rPr>
          <w:rFonts w:ascii="Arial" w:hAnsi="Arial" w:cs="Arial"/>
          <w:b/>
          <w:sz w:val="16"/>
          <w:szCs w:val="16"/>
          <w:u w:val="single"/>
        </w:rPr>
      </w:pPr>
      <w:r w:rsidRPr="003E4AFE">
        <w:rPr>
          <w:rFonts w:ascii="Arial" w:hAnsi="Arial" w:cs="Arial"/>
          <w:b/>
          <w:sz w:val="16"/>
          <w:szCs w:val="16"/>
        </w:rPr>
        <w:t>5.</w:t>
      </w:r>
      <w:r w:rsidR="00964036">
        <w:rPr>
          <w:rFonts w:ascii="Arial" w:hAnsi="Arial" w:cs="Arial"/>
          <w:b/>
          <w:sz w:val="16"/>
          <w:szCs w:val="16"/>
        </w:rPr>
        <w:t xml:space="preserve">   </w:t>
      </w:r>
      <w:r w:rsidRPr="003E4AFE">
        <w:rPr>
          <w:rFonts w:ascii="Arial" w:hAnsi="Arial" w:cs="Arial"/>
          <w:b/>
          <w:sz w:val="16"/>
          <w:szCs w:val="16"/>
          <w:u w:val="single"/>
        </w:rPr>
        <w:t xml:space="preserve">Severity Rates:  </w:t>
      </w:r>
      <w:r w:rsidRPr="003E4AFE">
        <w:rPr>
          <w:rFonts w:ascii="Arial" w:hAnsi="Arial" w:cs="Arial"/>
          <w:sz w:val="16"/>
          <w:szCs w:val="16"/>
        </w:rPr>
        <w:t xml:space="preserve">Severity rates for LGFF equipment will be paid at </w:t>
      </w:r>
      <w:r w:rsidR="002A5F43">
        <w:rPr>
          <w:rFonts w:ascii="Arial" w:hAnsi="Arial" w:cs="Arial"/>
          <w:sz w:val="16"/>
          <w:szCs w:val="16"/>
        </w:rPr>
        <w:t>100</w:t>
      </w:r>
      <w:r w:rsidRPr="003E4AFE">
        <w:rPr>
          <w:rFonts w:ascii="Arial" w:hAnsi="Arial" w:cs="Arial"/>
          <w:sz w:val="16"/>
          <w:szCs w:val="16"/>
        </w:rPr>
        <w:t>% of the established hourly rate</w:t>
      </w:r>
      <w:r w:rsidR="00964036">
        <w:rPr>
          <w:rFonts w:ascii="Arial" w:hAnsi="Arial" w:cs="Arial"/>
          <w:sz w:val="16"/>
          <w:szCs w:val="16"/>
        </w:rPr>
        <w:t xml:space="preserve"> </w:t>
      </w:r>
      <w:r w:rsidR="002A5F43">
        <w:rPr>
          <w:rFonts w:ascii="Arial" w:hAnsi="Arial" w:cs="Arial"/>
          <w:sz w:val="16"/>
          <w:szCs w:val="16"/>
        </w:rPr>
        <w:t>for all time under hire.</w:t>
      </w:r>
      <w:r w:rsidRPr="003E4AFE">
        <w:rPr>
          <w:rFonts w:ascii="Arial" w:hAnsi="Arial" w:cs="Arial"/>
          <w:sz w:val="16"/>
          <w:szCs w:val="16"/>
        </w:rPr>
        <w:t xml:space="preserve"> </w:t>
      </w:r>
    </w:p>
    <w:p w14:paraId="331153E4" w14:textId="77777777" w:rsidR="003E4AFE" w:rsidRPr="00DB5A1A" w:rsidRDefault="003E4AFE" w:rsidP="003E4AFE">
      <w:pPr>
        <w:tabs>
          <w:tab w:val="left" w:pos="1080"/>
        </w:tabs>
        <w:jc w:val="both"/>
        <w:rPr>
          <w:rFonts w:ascii="Arial" w:hAnsi="Arial" w:cs="Arial"/>
          <w:color w:val="000000"/>
          <w:sz w:val="16"/>
          <w:szCs w:val="16"/>
        </w:rPr>
      </w:pPr>
    </w:p>
    <w:p w14:paraId="3ACC1E2E" w14:textId="77777777" w:rsidR="00977690" w:rsidRDefault="00977690" w:rsidP="003E4AFE">
      <w:pPr>
        <w:tabs>
          <w:tab w:val="left" w:pos="180"/>
          <w:tab w:val="left" w:pos="360"/>
        </w:tabs>
        <w:autoSpaceDE w:val="0"/>
        <w:autoSpaceDN w:val="0"/>
        <w:adjustRightInd w:val="0"/>
        <w:jc w:val="both"/>
        <w:rPr>
          <w:rFonts w:ascii="Arial" w:hAnsi="Arial" w:cs="Arial"/>
          <w:sz w:val="16"/>
          <w:szCs w:val="16"/>
        </w:rPr>
      </w:pPr>
      <w:r w:rsidRPr="007F4D89">
        <w:rPr>
          <w:rFonts w:ascii="Arial" w:hAnsi="Arial" w:cs="Arial"/>
          <w:b/>
          <w:sz w:val="16"/>
          <w:szCs w:val="16"/>
        </w:rPr>
        <w:tab/>
      </w:r>
      <w:r w:rsidR="007F4D89">
        <w:rPr>
          <w:rFonts w:ascii="Arial" w:hAnsi="Arial" w:cs="Arial"/>
          <w:b/>
          <w:sz w:val="16"/>
          <w:szCs w:val="16"/>
        </w:rPr>
        <w:t>B</w:t>
      </w:r>
      <w:r w:rsidRPr="007F4D89">
        <w:rPr>
          <w:rFonts w:ascii="Arial" w:hAnsi="Arial" w:cs="Arial"/>
          <w:b/>
          <w:sz w:val="16"/>
          <w:szCs w:val="16"/>
        </w:rPr>
        <w:t>. Method of Payment.</w:t>
      </w:r>
      <w:r w:rsidRPr="00DB5A1A">
        <w:rPr>
          <w:rFonts w:ascii="Arial" w:hAnsi="Arial" w:cs="Arial"/>
          <w:sz w:val="16"/>
          <w:szCs w:val="16"/>
        </w:rPr>
        <w:t xml:space="preserve">  Lump-sum payment will normally be processed at the end of the emergency assignment.  However, partial payment may be authorized as approved by the incident agency. Payment for each</w:t>
      </w:r>
      <w:r w:rsidR="003E7007">
        <w:rPr>
          <w:rFonts w:ascii="Arial" w:hAnsi="Arial" w:cs="Arial"/>
          <w:sz w:val="16"/>
          <w:szCs w:val="16"/>
        </w:rPr>
        <w:t xml:space="preserve"> calendar day will be made for </w:t>
      </w:r>
      <w:r w:rsidRPr="00DB5A1A">
        <w:rPr>
          <w:rFonts w:ascii="Arial" w:hAnsi="Arial" w:cs="Arial"/>
          <w:sz w:val="16"/>
          <w:szCs w:val="16"/>
        </w:rPr>
        <w:t>actual units ordered</w:t>
      </w:r>
      <w:r w:rsidRPr="00DB5A1A">
        <w:rPr>
          <w:rFonts w:ascii="Arial" w:hAnsi="Arial" w:cs="Arial"/>
          <w:color w:val="000000"/>
          <w:sz w:val="16"/>
          <w:szCs w:val="16"/>
        </w:rPr>
        <w:t xml:space="preserve"> </w:t>
      </w:r>
      <w:r w:rsidRPr="00DB5A1A">
        <w:rPr>
          <w:rFonts w:ascii="Arial" w:hAnsi="Arial" w:cs="Arial"/>
          <w:sz w:val="16"/>
          <w:szCs w:val="16"/>
        </w:rPr>
        <w:t>and performed under Work or Daily, shift basis and/or Special rates</w:t>
      </w:r>
      <w:r>
        <w:rPr>
          <w:rFonts w:ascii="Arial" w:hAnsi="Arial" w:cs="Arial"/>
          <w:sz w:val="16"/>
          <w:szCs w:val="16"/>
        </w:rPr>
        <w:t>.</w:t>
      </w:r>
    </w:p>
    <w:p w14:paraId="43AEA812" w14:textId="77777777" w:rsidR="00964036" w:rsidRPr="00DB5A1A" w:rsidRDefault="00964036" w:rsidP="003E4AFE">
      <w:pPr>
        <w:tabs>
          <w:tab w:val="left" w:pos="180"/>
          <w:tab w:val="left" w:pos="360"/>
        </w:tabs>
        <w:autoSpaceDE w:val="0"/>
        <w:autoSpaceDN w:val="0"/>
        <w:adjustRightInd w:val="0"/>
        <w:jc w:val="both"/>
        <w:rPr>
          <w:rFonts w:ascii="Arial" w:hAnsi="Arial" w:cs="Arial"/>
          <w:sz w:val="16"/>
          <w:szCs w:val="16"/>
        </w:rPr>
      </w:pPr>
    </w:p>
    <w:p w14:paraId="1E72A0D2" w14:textId="77777777" w:rsidR="00977690" w:rsidRPr="00DB5A1A" w:rsidRDefault="00977690" w:rsidP="003E4AFE">
      <w:pPr>
        <w:jc w:val="both"/>
        <w:rPr>
          <w:rFonts w:ascii="Arial" w:hAnsi="Arial" w:cs="Arial"/>
          <w:b/>
          <w:bCs/>
          <w:i/>
          <w:iCs/>
          <w:color w:val="000000"/>
          <w:sz w:val="16"/>
          <w:szCs w:val="16"/>
        </w:rPr>
      </w:pPr>
    </w:p>
    <w:p w14:paraId="2E904972" w14:textId="77777777" w:rsidR="00977690" w:rsidRPr="00DB5A1A" w:rsidRDefault="00977690" w:rsidP="003E4AFE">
      <w:pPr>
        <w:tabs>
          <w:tab w:val="left" w:pos="180"/>
          <w:tab w:val="left" w:pos="360"/>
        </w:tabs>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7.</w:t>
      </w:r>
      <w:r w:rsidRPr="00DB5A1A">
        <w:rPr>
          <w:rFonts w:ascii="Arial" w:hAnsi="Arial" w:cs="Arial"/>
          <w:sz w:val="16"/>
          <w:szCs w:val="16"/>
        </w:rPr>
        <w:t xml:space="preserve">  </w:t>
      </w:r>
      <w:r w:rsidRPr="007F4D89">
        <w:rPr>
          <w:rFonts w:ascii="Arial" w:hAnsi="Arial" w:cs="Arial"/>
          <w:b/>
          <w:sz w:val="16"/>
          <w:szCs w:val="16"/>
        </w:rPr>
        <w:t>Exceptions</w:t>
      </w:r>
      <w:r w:rsidRPr="00DB5A1A">
        <w:rPr>
          <w:rFonts w:ascii="Arial" w:hAnsi="Arial" w:cs="Arial"/>
          <w:sz w:val="16"/>
          <w:szCs w:val="16"/>
        </w:rPr>
        <w:t xml:space="preserve"> </w:t>
      </w:r>
    </w:p>
    <w:p w14:paraId="705E53E2" w14:textId="77777777" w:rsidR="00977690" w:rsidRDefault="007F4D89" w:rsidP="003E4AFE">
      <w:pPr>
        <w:tabs>
          <w:tab w:val="left" w:pos="360"/>
        </w:tabs>
        <w:autoSpaceDE w:val="0"/>
        <w:autoSpaceDN w:val="0"/>
        <w:adjustRightInd w:val="0"/>
        <w:ind w:firstLine="180"/>
        <w:jc w:val="both"/>
        <w:rPr>
          <w:rFonts w:ascii="Arial" w:hAnsi="Arial" w:cs="Arial"/>
          <w:color w:val="FFFF00"/>
          <w:sz w:val="16"/>
          <w:szCs w:val="16"/>
        </w:rPr>
      </w:pPr>
      <w:r w:rsidRPr="009E623D">
        <w:rPr>
          <w:rFonts w:ascii="Arial" w:hAnsi="Arial" w:cs="Arial"/>
          <w:b/>
          <w:sz w:val="16"/>
          <w:szCs w:val="16"/>
        </w:rPr>
        <w:t>A</w:t>
      </w:r>
      <w:r w:rsidR="00977690" w:rsidRPr="009E623D">
        <w:rPr>
          <w:rFonts w:ascii="Arial" w:hAnsi="Arial" w:cs="Arial"/>
          <w:b/>
          <w:sz w:val="16"/>
          <w:szCs w:val="16"/>
        </w:rPr>
        <w:t>. Daily Rate</w:t>
      </w:r>
      <w:r w:rsidR="00977690" w:rsidRPr="00DB5A1A">
        <w:rPr>
          <w:rFonts w:ascii="Arial" w:hAnsi="Arial" w:cs="Arial"/>
          <w:sz w:val="16"/>
          <w:szCs w:val="16"/>
        </w:rPr>
        <w:t>:  No further payment under Clause 6 will accrue during any period that equipment under</w:t>
      </w:r>
      <w:r w:rsidR="00977690" w:rsidRPr="00DB5A1A">
        <w:rPr>
          <w:rFonts w:ascii="Arial" w:hAnsi="Arial" w:cs="Arial"/>
          <w:color w:val="000000"/>
          <w:sz w:val="16"/>
          <w:szCs w:val="16"/>
        </w:rPr>
        <w:t xml:space="preserve"> </w:t>
      </w:r>
      <w:r w:rsidR="00977690" w:rsidRPr="00DB5A1A">
        <w:rPr>
          <w:rFonts w:ascii="Arial" w:hAnsi="Arial" w:cs="Arial"/>
          <w:sz w:val="16"/>
          <w:szCs w:val="16"/>
        </w:rPr>
        <w:t>hire is not in a safe or operable condition or when LGFF furnished operator(s) is not</w:t>
      </w:r>
      <w:r w:rsidR="00977690" w:rsidRPr="00DB5A1A">
        <w:rPr>
          <w:rFonts w:ascii="Arial" w:hAnsi="Arial" w:cs="Arial"/>
          <w:color w:val="000000"/>
          <w:sz w:val="16"/>
          <w:szCs w:val="16"/>
        </w:rPr>
        <w:t xml:space="preserve"> </w:t>
      </w:r>
      <w:r w:rsidR="00977690" w:rsidRPr="00DB5A1A">
        <w:rPr>
          <w:rFonts w:ascii="Arial" w:hAnsi="Arial" w:cs="Arial"/>
          <w:sz w:val="16"/>
          <w:szCs w:val="16"/>
        </w:rPr>
        <w:t xml:space="preserve">available </w:t>
      </w:r>
      <w:r w:rsidR="00977690" w:rsidRPr="00DB5A1A">
        <w:rPr>
          <w:rFonts w:ascii="Arial" w:hAnsi="Arial" w:cs="Arial"/>
          <w:color w:val="000000"/>
          <w:sz w:val="16"/>
          <w:szCs w:val="16"/>
        </w:rPr>
        <w:t xml:space="preserve">for the assigned shift or portions of the assigned shift.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 xml:space="preserve">Payment will be based on the hours the equipment was operational during the assigned shift, as documented on the shift ticket versus the designated shift shown on the Incident Action Plan.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If the equipment was not operational for the full shift, the deduction from the daily rate is calculated by converting the length of shift from the IAP to determine the hourly rate and pay the LGFF for the total hours worked before equipment</w:t>
      </w:r>
      <w:r w:rsidR="00977690" w:rsidRPr="00DB5A1A">
        <w:rPr>
          <w:rFonts w:ascii="Arial" w:hAnsi="Arial" w:cs="Arial"/>
          <w:color w:val="FFFF00"/>
          <w:sz w:val="16"/>
          <w:szCs w:val="16"/>
        </w:rPr>
        <w:t xml:space="preserve"> </w:t>
      </w:r>
      <w:r w:rsidR="00964036">
        <w:rPr>
          <w:rFonts w:ascii="Arial" w:hAnsi="Arial" w:cs="Arial"/>
          <w:color w:val="000000"/>
          <w:sz w:val="16"/>
          <w:szCs w:val="16"/>
        </w:rPr>
        <w:t>became nonoperational.</w:t>
      </w:r>
    </w:p>
    <w:p w14:paraId="6DC4EB27" w14:textId="77777777" w:rsidR="00964036" w:rsidRPr="00DB5A1A" w:rsidRDefault="00964036" w:rsidP="003E4AFE">
      <w:pPr>
        <w:tabs>
          <w:tab w:val="left" w:pos="360"/>
        </w:tabs>
        <w:autoSpaceDE w:val="0"/>
        <w:autoSpaceDN w:val="0"/>
        <w:adjustRightInd w:val="0"/>
        <w:ind w:firstLine="180"/>
        <w:jc w:val="both"/>
        <w:rPr>
          <w:rFonts w:ascii="Arial" w:hAnsi="Arial" w:cs="Arial"/>
          <w:color w:val="FFFF00"/>
          <w:sz w:val="16"/>
          <w:szCs w:val="16"/>
        </w:rPr>
      </w:pPr>
    </w:p>
    <w:p w14:paraId="367E204B" w14:textId="77777777" w:rsidR="00977690" w:rsidRDefault="007F4D89" w:rsidP="003E4AFE">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t>B</w:t>
      </w:r>
      <w:r w:rsidR="00977690" w:rsidRPr="009E623D">
        <w:rPr>
          <w:rFonts w:ascii="Arial" w:hAnsi="Arial" w:cs="Arial"/>
          <w:b/>
          <w:sz w:val="16"/>
          <w:szCs w:val="16"/>
        </w:rPr>
        <w:t xml:space="preserve">. </w:t>
      </w:r>
      <w:r w:rsidR="00977690" w:rsidRPr="009E623D">
        <w:rPr>
          <w:rFonts w:ascii="Arial" w:hAnsi="Arial" w:cs="Arial"/>
          <w:sz w:val="16"/>
          <w:szCs w:val="16"/>
        </w:rPr>
        <w:t>If the LGFF withdraws equipment</w:t>
      </w:r>
      <w:r w:rsidR="00977690" w:rsidRPr="00DB5A1A">
        <w:rPr>
          <w:rFonts w:ascii="Arial" w:hAnsi="Arial" w:cs="Arial"/>
          <w:sz w:val="16"/>
          <w:szCs w:val="16"/>
        </w:rPr>
        <w:t xml:space="preserve"> and/or operator(s) prior to being released by the</w:t>
      </w:r>
      <w:r w:rsidR="00977690" w:rsidRPr="00DB5A1A">
        <w:rPr>
          <w:rFonts w:ascii="Arial" w:hAnsi="Arial" w:cs="Arial"/>
          <w:color w:val="000000"/>
          <w:sz w:val="16"/>
          <w:szCs w:val="16"/>
        </w:rPr>
        <w:t xml:space="preserve"> </w:t>
      </w:r>
      <w:r w:rsidR="00977690" w:rsidRPr="00DB5A1A">
        <w:rPr>
          <w:rFonts w:ascii="Arial" w:hAnsi="Arial" w:cs="Arial"/>
          <w:sz w:val="16"/>
          <w:szCs w:val="16"/>
        </w:rPr>
        <w:t>Government, no further payment under Clause 6 shall accrue and the LGFF shall</w:t>
      </w:r>
      <w:r w:rsidR="00977690" w:rsidRPr="00DB5A1A">
        <w:rPr>
          <w:rFonts w:ascii="Arial" w:hAnsi="Arial" w:cs="Arial"/>
          <w:color w:val="000000"/>
          <w:sz w:val="16"/>
          <w:szCs w:val="16"/>
        </w:rPr>
        <w:t xml:space="preserve"> </w:t>
      </w:r>
      <w:r w:rsidR="00977690" w:rsidRPr="00DB5A1A">
        <w:rPr>
          <w:rFonts w:ascii="Arial" w:hAnsi="Arial" w:cs="Arial"/>
          <w:sz w:val="16"/>
          <w:szCs w:val="16"/>
        </w:rPr>
        <w:t>bear all costs of returning equipment and/or operator(s) to the point of hire.</w:t>
      </w:r>
    </w:p>
    <w:p w14:paraId="1FA9B118" w14:textId="77777777" w:rsidR="00964036" w:rsidRDefault="00964036" w:rsidP="003E4AFE">
      <w:pPr>
        <w:tabs>
          <w:tab w:val="left" w:pos="360"/>
        </w:tabs>
        <w:autoSpaceDE w:val="0"/>
        <w:autoSpaceDN w:val="0"/>
        <w:adjustRightInd w:val="0"/>
        <w:ind w:firstLine="180"/>
        <w:jc w:val="both"/>
        <w:rPr>
          <w:rFonts w:ascii="Arial" w:hAnsi="Arial" w:cs="Arial"/>
          <w:sz w:val="16"/>
          <w:szCs w:val="16"/>
        </w:rPr>
      </w:pPr>
    </w:p>
    <w:p w14:paraId="4BFBA302" w14:textId="77777777" w:rsidR="00964036" w:rsidRDefault="00964036" w:rsidP="003E4AFE">
      <w:pPr>
        <w:tabs>
          <w:tab w:val="left" w:pos="360"/>
        </w:tabs>
        <w:autoSpaceDE w:val="0"/>
        <w:autoSpaceDN w:val="0"/>
        <w:adjustRightInd w:val="0"/>
        <w:ind w:firstLine="180"/>
        <w:jc w:val="both"/>
        <w:rPr>
          <w:rFonts w:ascii="Arial" w:hAnsi="Arial" w:cs="Arial"/>
          <w:sz w:val="16"/>
          <w:szCs w:val="16"/>
        </w:rPr>
      </w:pPr>
    </w:p>
    <w:p w14:paraId="0FA973E6" w14:textId="77777777" w:rsidR="00964036" w:rsidRPr="00DB5A1A" w:rsidRDefault="00964036" w:rsidP="003E4AFE">
      <w:pPr>
        <w:tabs>
          <w:tab w:val="left" w:pos="360"/>
        </w:tabs>
        <w:autoSpaceDE w:val="0"/>
        <w:autoSpaceDN w:val="0"/>
        <w:adjustRightInd w:val="0"/>
        <w:ind w:firstLine="180"/>
        <w:jc w:val="both"/>
        <w:rPr>
          <w:rFonts w:ascii="Arial" w:hAnsi="Arial" w:cs="Arial"/>
          <w:color w:val="000000"/>
          <w:sz w:val="16"/>
          <w:szCs w:val="16"/>
        </w:rPr>
      </w:pPr>
    </w:p>
    <w:p w14:paraId="72CFEECE" w14:textId="77777777" w:rsidR="00977690" w:rsidRPr="00DB5A1A" w:rsidRDefault="007F4D89" w:rsidP="003E4AFE">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t>C</w:t>
      </w:r>
      <w:r>
        <w:rPr>
          <w:rFonts w:ascii="Arial" w:hAnsi="Arial" w:cs="Arial"/>
          <w:sz w:val="16"/>
          <w:szCs w:val="16"/>
        </w:rPr>
        <w:t>.</w:t>
      </w:r>
      <w:r w:rsidR="00977690" w:rsidRPr="00DB5A1A">
        <w:rPr>
          <w:rFonts w:ascii="Arial" w:hAnsi="Arial" w:cs="Arial"/>
          <w:sz w:val="16"/>
          <w:szCs w:val="16"/>
        </w:rPr>
        <w:t xml:space="preserve"> After inspection and acceptance for use, equipment and/or furnished operator(s) that</w:t>
      </w:r>
      <w:r w:rsidR="00977690" w:rsidRPr="00DB5A1A">
        <w:rPr>
          <w:rFonts w:ascii="Arial" w:hAnsi="Arial" w:cs="Arial"/>
          <w:color w:val="000000"/>
          <w:sz w:val="16"/>
          <w:szCs w:val="16"/>
        </w:rPr>
        <w:t xml:space="preserve"> </w:t>
      </w:r>
      <w:r w:rsidR="00977690" w:rsidRPr="00DB5A1A">
        <w:rPr>
          <w:rFonts w:ascii="Arial" w:hAnsi="Arial" w:cs="Arial"/>
          <w:sz w:val="16"/>
          <w:szCs w:val="16"/>
        </w:rPr>
        <w:t>cannot be replaced or equipment that cannot be repaired at the site of work by the</w:t>
      </w:r>
      <w:r w:rsidR="00977690" w:rsidRPr="00DB5A1A">
        <w:rPr>
          <w:rFonts w:ascii="Arial" w:hAnsi="Arial" w:cs="Arial"/>
          <w:color w:val="000000"/>
          <w:sz w:val="16"/>
          <w:szCs w:val="16"/>
        </w:rPr>
        <w:t xml:space="preserve"> </w:t>
      </w:r>
      <w:r w:rsidR="00977690" w:rsidRPr="00DB5A1A">
        <w:rPr>
          <w:rFonts w:ascii="Arial" w:hAnsi="Arial" w:cs="Arial"/>
          <w:sz w:val="16"/>
          <w:szCs w:val="16"/>
        </w:rPr>
        <w:t>LGFF or by the Government in accordance with Clause 4, within 24 hours, may be</w:t>
      </w:r>
      <w:r w:rsidR="00977690" w:rsidRPr="00DB5A1A">
        <w:rPr>
          <w:rFonts w:ascii="Arial" w:hAnsi="Arial" w:cs="Arial"/>
          <w:color w:val="000000"/>
          <w:sz w:val="16"/>
          <w:szCs w:val="16"/>
        </w:rPr>
        <w:t xml:space="preserve"> </w:t>
      </w:r>
      <w:r w:rsidR="00977690" w:rsidRPr="00DB5A1A">
        <w:rPr>
          <w:rFonts w:ascii="Arial" w:hAnsi="Arial" w:cs="Arial"/>
          <w:sz w:val="16"/>
          <w:szCs w:val="16"/>
        </w:rPr>
        <w:t>considered as being withdrawn by the LGFF in accordance with Paragraph B</w:t>
      </w:r>
      <w:r w:rsidR="00977690" w:rsidRPr="00DB5A1A">
        <w:rPr>
          <w:rFonts w:ascii="Arial" w:hAnsi="Arial" w:cs="Arial"/>
          <w:color w:val="000000"/>
          <w:sz w:val="16"/>
          <w:szCs w:val="16"/>
        </w:rPr>
        <w:t xml:space="preserve"> </w:t>
      </w:r>
      <w:r w:rsidR="00977690" w:rsidRPr="00DB5A1A">
        <w:rPr>
          <w:rFonts w:ascii="Arial" w:hAnsi="Arial" w:cs="Arial"/>
          <w:sz w:val="16"/>
          <w:szCs w:val="16"/>
        </w:rPr>
        <w:t>above, except that the Government will bear all costs of returning equipment and/or</w:t>
      </w:r>
      <w:r w:rsidR="00977690" w:rsidRPr="00DB5A1A">
        <w:rPr>
          <w:rFonts w:ascii="Arial" w:hAnsi="Arial" w:cs="Arial"/>
          <w:color w:val="000000"/>
          <w:sz w:val="16"/>
          <w:szCs w:val="16"/>
        </w:rPr>
        <w:t xml:space="preserve"> </w:t>
      </w:r>
      <w:r w:rsidR="00977690" w:rsidRPr="00DB5A1A">
        <w:rPr>
          <w:rFonts w:ascii="Arial" w:hAnsi="Arial" w:cs="Arial"/>
          <w:sz w:val="16"/>
          <w:szCs w:val="16"/>
        </w:rPr>
        <w:t>operator(s) to the point of hire as promptly as emergency conditions will allow.</w:t>
      </w:r>
    </w:p>
    <w:p w14:paraId="2E095424" w14:textId="77777777" w:rsidR="003E4AFE" w:rsidRDefault="003E4AFE" w:rsidP="003E4AFE">
      <w:pPr>
        <w:tabs>
          <w:tab w:val="left" w:pos="360"/>
        </w:tabs>
        <w:autoSpaceDE w:val="0"/>
        <w:autoSpaceDN w:val="0"/>
        <w:adjustRightInd w:val="0"/>
        <w:ind w:firstLine="180"/>
        <w:jc w:val="both"/>
        <w:rPr>
          <w:rFonts w:ascii="Arial" w:hAnsi="Arial" w:cs="Arial"/>
          <w:b/>
          <w:color w:val="000000"/>
          <w:sz w:val="16"/>
          <w:szCs w:val="16"/>
        </w:rPr>
      </w:pPr>
    </w:p>
    <w:p w14:paraId="36EDB3EF" w14:textId="77777777" w:rsidR="00977690" w:rsidRPr="00DB5A1A" w:rsidRDefault="007F4D89" w:rsidP="003E4AFE">
      <w:pPr>
        <w:tabs>
          <w:tab w:val="left" w:pos="360"/>
        </w:tabs>
        <w:autoSpaceDE w:val="0"/>
        <w:autoSpaceDN w:val="0"/>
        <w:adjustRightInd w:val="0"/>
        <w:ind w:firstLine="180"/>
        <w:jc w:val="both"/>
        <w:rPr>
          <w:rFonts w:ascii="Arial" w:hAnsi="Arial" w:cs="Arial"/>
          <w:color w:val="000000"/>
          <w:sz w:val="16"/>
          <w:szCs w:val="16"/>
        </w:rPr>
      </w:pPr>
      <w:r w:rsidRPr="009E623D">
        <w:rPr>
          <w:rFonts w:ascii="Arial" w:hAnsi="Arial" w:cs="Arial"/>
          <w:b/>
          <w:color w:val="000000"/>
          <w:sz w:val="16"/>
          <w:szCs w:val="16"/>
        </w:rPr>
        <w:t>D</w:t>
      </w:r>
      <w:r w:rsidR="00977690" w:rsidRPr="009E623D">
        <w:rPr>
          <w:rFonts w:ascii="Arial" w:hAnsi="Arial" w:cs="Arial"/>
          <w:b/>
          <w:color w:val="000000"/>
          <w:sz w:val="16"/>
          <w:szCs w:val="16"/>
        </w:rPr>
        <w:t>.</w:t>
      </w:r>
      <w:r w:rsidR="00977690" w:rsidRPr="00DB5A1A">
        <w:rPr>
          <w:rFonts w:ascii="Arial" w:hAnsi="Arial" w:cs="Arial"/>
          <w:color w:val="000000"/>
          <w:sz w:val="16"/>
          <w:szCs w:val="16"/>
        </w:rPr>
        <w:t xml:space="preserve"> No payment will accrue under Clause 6 when the LGFF is off shift in compliance with the mandatory “Work/Rest” and “Length of Commitment” provisions.  As an option to rotating personnel, or taking a mandatory day off, without pay, the LGFF may be</w:t>
      </w:r>
      <w:r w:rsidR="001B2AF2">
        <w:rPr>
          <w:rFonts w:ascii="Arial" w:hAnsi="Arial" w:cs="Arial"/>
          <w:color w:val="000000"/>
          <w:sz w:val="16"/>
          <w:szCs w:val="16"/>
        </w:rPr>
        <w:t xml:space="preserve"> released from the incident.</w:t>
      </w:r>
    </w:p>
    <w:p w14:paraId="581C9CE8" w14:textId="77777777" w:rsidR="007F4D89" w:rsidRDefault="003E4AFE" w:rsidP="003E4AFE">
      <w:pPr>
        <w:tabs>
          <w:tab w:val="left" w:pos="180"/>
          <w:tab w:val="left" w:pos="360"/>
        </w:tabs>
        <w:autoSpaceDE w:val="0"/>
        <w:autoSpaceDN w:val="0"/>
        <w:adjustRightInd w:val="0"/>
        <w:jc w:val="both"/>
        <w:rPr>
          <w:rFonts w:ascii="Arial" w:hAnsi="Arial" w:cs="Arial"/>
          <w:b/>
          <w:bCs/>
          <w:sz w:val="16"/>
          <w:szCs w:val="16"/>
        </w:rPr>
      </w:pPr>
      <w:r>
        <w:rPr>
          <w:rFonts w:ascii="Arial" w:hAnsi="Arial" w:cs="Arial"/>
          <w:b/>
          <w:bCs/>
          <w:sz w:val="16"/>
          <w:szCs w:val="16"/>
        </w:rPr>
        <w:t xml:space="preserve"> </w:t>
      </w:r>
    </w:p>
    <w:p w14:paraId="5CBC5C40" w14:textId="77777777" w:rsidR="00964036" w:rsidRDefault="00964036" w:rsidP="009E623D">
      <w:pPr>
        <w:tabs>
          <w:tab w:val="left" w:pos="180"/>
          <w:tab w:val="left" w:pos="360"/>
        </w:tabs>
        <w:autoSpaceDE w:val="0"/>
        <w:autoSpaceDN w:val="0"/>
        <w:adjustRightInd w:val="0"/>
        <w:jc w:val="both"/>
        <w:rPr>
          <w:rFonts w:ascii="Arial" w:hAnsi="Arial" w:cs="Arial"/>
          <w:b/>
          <w:bCs/>
          <w:sz w:val="16"/>
          <w:szCs w:val="16"/>
        </w:rPr>
      </w:pPr>
    </w:p>
    <w:p w14:paraId="412BF9A3" w14:textId="77777777" w:rsidR="007F4D89" w:rsidRDefault="00977690" w:rsidP="009E623D">
      <w:pPr>
        <w:tabs>
          <w:tab w:val="left" w:pos="180"/>
          <w:tab w:val="left" w:pos="360"/>
        </w:tabs>
        <w:autoSpaceDE w:val="0"/>
        <w:autoSpaceDN w:val="0"/>
        <w:adjustRightInd w:val="0"/>
        <w:jc w:val="both"/>
        <w:rPr>
          <w:rFonts w:ascii="Arial" w:hAnsi="Arial" w:cs="Arial"/>
          <w:sz w:val="16"/>
          <w:szCs w:val="16"/>
        </w:rPr>
      </w:pPr>
      <w:r w:rsidRPr="001A44B1">
        <w:rPr>
          <w:rFonts w:ascii="Arial" w:hAnsi="Arial" w:cs="Arial"/>
          <w:b/>
          <w:bCs/>
          <w:sz w:val="16"/>
          <w:szCs w:val="16"/>
        </w:rPr>
        <w:t>CLAUSE 8.</w:t>
      </w:r>
      <w:r w:rsidRPr="001A44B1">
        <w:rPr>
          <w:rFonts w:ascii="Arial" w:hAnsi="Arial" w:cs="Arial"/>
          <w:sz w:val="16"/>
          <w:szCs w:val="16"/>
        </w:rPr>
        <w:t xml:space="preserve">  </w:t>
      </w:r>
      <w:r w:rsidRPr="007F4D89">
        <w:rPr>
          <w:rFonts w:ascii="Arial" w:hAnsi="Arial" w:cs="Arial"/>
          <w:b/>
          <w:sz w:val="16"/>
          <w:szCs w:val="16"/>
        </w:rPr>
        <w:t>Subsistence:</w:t>
      </w:r>
      <w:r w:rsidRPr="001A44B1">
        <w:rPr>
          <w:rFonts w:ascii="Arial" w:hAnsi="Arial" w:cs="Arial"/>
          <w:sz w:val="16"/>
          <w:szCs w:val="16"/>
        </w:rPr>
        <w:t xml:space="preserve">  When host agency subsistence incident camps are available, meals and bedding for LGFF's operator(s) will be furnished without charge.  The host incident agency will furnish meals and lodging without cost if hotel/restaurant subsistence is the approved camp for incident personnel.  </w:t>
      </w:r>
      <w:r>
        <w:rPr>
          <w:rFonts w:ascii="Arial" w:hAnsi="Arial" w:cs="Arial"/>
          <w:sz w:val="16"/>
          <w:szCs w:val="16"/>
        </w:rPr>
        <w:t xml:space="preserve"> LGFFs ma</w:t>
      </w:r>
      <w:r w:rsidR="003E7007">
        <w:rPr>
          <w:rFonts w:ascii="Arial" w:hAnsi="Arial" w:cs="Arial"/>
          <w:sz w:val="16"/>
          <w:szCs w:val="16"/>
        </w:rPr>
        <w:t>y be paid per d</w:t>
      </w:r>
      <w:r w:rsidRPr="001A44B1">
        <w:rPr>
          <w:rFonts w:ascii="Arial" w:hAnsi="Arial" w:cs="Arial"/>
          <w:sz w:val="16"/>
          <w:szCs w:val="16"/>
        </w:rPr>
        <w:t>iem &amp; lodging expenses to and from incidents by the agency responsible for payment.</w:t>
      </w:r>
      <w:r w:rsidR="007F4D89">
        <w:rPr>
          <w:rFonts w:ascii="Arial" w:hAnsi="Arial" w:cs="Arial"/>
          <w:sz w:val="16"/>
          <w:szCs w:val="16"/>
        </w:rPr>
        <w:t xml:space="preserve">  </w:t>
      </w:r>
      <w:r w:rsidR="007F4D89" w:rsidRPr="00230DBF">
        <w:rPr>
          <w:rFonts w:ascii="Arial" w:hAnsi="Arial" w:cs="Arial"/>
          <w:b/>
          <w:sz w:val="16"/>
          <w:szCs w:val="16"/>
        </w:rPr>
        <w:t>Exception:</w:t>
      </w:r>
      <w:r w:rsidR="007F4D89">
        <w:rPr>
          <w:rFonts w:ascii="Arial" w:hAnsi="Arial" w:cs="Arial"/>
          <w:sz w:val="16"/>
          <w:szCs w:val="16"/>
        </w:rPr>
        <w:t xml:space="preserve">  Travel expenses and travel time for crew swaps that occur within the tour of duty to meet LGFF department staffing needs are done so at the cost of such departments.</w:t>
      </w:r>
    </w:p>
    <w:p w14:paraId="4F14BBC1" w14:textId="77777777" w:rsidR="00964036" w:rsidRDefault="00964036" w:rsidP="00977690">
      <w:pPr>
        <w:pStyle w:val="List2"/>
        <w:ind w:left="0" w:firstLine="0"/>
        <w:rPr>
          <w:rFonts w:ascii="Arial" w:hAnsi="Arial" w:cs="Arial"/>
          <w:b/>
          <w:bCs/>
          <w:sz w:val="16"/>
          <w:szCs w:val="16"/>
        </w:rPr>
      </w:pPr>
    </w:p>
    <w:p w14:paraId="6973B746" w14:textId="77777777" w:rsidR="00964036" w:rsidRDefault="00964036" w:rsidP="00977690">
      <w:pPr>
        <w:pStyle w:val="List2"/>
        <w:ind w:left="0" w:firstLine="0"/>
        <w:rPr>
          <w:rFonts w:ascii="Arial" w:hAnsi="Arial" w:cs="Arial"/>
          <w:b/>
          <w:bCs/>
          <w:sz w:val="16"/>
          <w:szCs w:val="16"/>
        </w:rPr>
      </w:pPr>
    </w:p>
    <w:p w14:paraId="174AE24E" w14:textId="77777777" w:rsidR="00977690" w:rsidRPr="00DB5A1A" w:rsidRDefault="00964036" w:rsidP="00977690">
      <w:pPr>
        <w:pStyle w:val="List2"/>
        <w:ind w:left="0" w:firstLine="0"/>
        <w:rPr>
          <w:rFonts w:ascii="Arial" w:hAnsi="Arial" w:cs="Arial"/>
          <w:strike/>
          <w:sz w:val="16"/>
          <w:szCs w:val="16"/>
        </w:rPr>
      </w:pPr>
      <w:r>
        <w:rPr>
          <w:rFonts w:ascii="Arial" w:hAnsi="Arial" w:cs="Arial"/>
          <w:b/>
          <w:bCs/>
          <w:sz w:val="16"/>
          <w:szCs w:val="16"/>
        </w:rPr>
        <w:t>C</w:t>
      </w:r>
      <w:r w:rsidR="00977690" w:rsidRPr="001A44B1">
        <w:rPr>
          <w:rFonts w:ascii="Arial" w:hAnsi="Arial" w:cs="Arial"/>
          <w:b/>
          <w:bCs/>
          <w:sz w:val="16"/>
          <w:szCs w:val="16"/>
        </w:rPr>
        <w:t>L</w:t>
      </w:r>
      <w:r w:rsidR="007F4D89">
        <w:rPr>
          <w:rFonts w:ascii="Arial" w:hAnsi="Arial" w:cs="Arial"/>
          <w:b/>
          <w:bCs/>
          <w:sz w:val="16"/>
          <w:szCs w:val="16"/>
        </w:rPr>
        <w:t>A</w:t>
      </w:r>
      <w:r w:rsidR="00977690" w:rsidRPr="001A44B1">
        <w:rPr>
          <w:rFonts w:ascii="Arial" w:hAnsi="Arial" w:cs="Arial"/>
          <w:b/>
          <w:bCs/>
          <w:sz w:val="16"/>
          <w:szCs w:val="16"/>
        </w:rPr>
        <w:t>USE 9</w:t>
      </w:r>
      <w:r w:rsidR="00977690" w:rsidRPr="007F4D89">
        <w:rPr>
          <w:rFonts w:ascii="Arial" w:hAnsi="Arial" w:cs="Arial"/>
          <w:b/>
          <w:bCs/>
          <w:sz w:val="16"/>
          <w:szCs w:val="16"/>
        </w:rPr>
        <w:t>.</w:t>
      </w:r>
      <w:r w:rsidR="00977690" w:rsidRPr="007F4D89">
        <w:rPr>
          <w:rFonts w:ascii="Arial" w:hAnsi="Arial" w:cs="Arial"/>
          <w:b/>
          <w:sz w:val="16"/>
          <w:szCs w:val="16"/>
        </w:rPr>
        <w:t xml:space="preserve">  Loss, Damage, or Destruction:</w:t>
      </w:r>
      <w:r w:rsidR="00977690" w:rsidRPr="00DB5A1A">
        <w:rPr>
          <w:rFonts w:ascii="Arial" w:hAnsi="Arial" w:cs="Arial"/>
          <w:sz w:val="16"/>
          <w:szCs w:val="16"/>
        </w:rPr>
        <w:t xml:space="preserve"> </w:t>
      </w:r>
    </w:p>
    <w:p w14:paraId="2ED89710" w14:textId="77777777" w:rsidR="00977690" w:rsidRPr="00DB5A1A" w:rsidRDefault="007F4D89" w:rsidP="009E623D">
      <w:pPr>
        <w:autoSpaceDE w:val="0"/>
        <w:autoSpaceDN w:val="0"/>
        <w:adjustRightInd w:val="0"/>
        <w:ind w:firstLine="187"/>
        <w:jc w:val="both"/>
        <w:rPr>
          <w:rFonts w:ascii="Arial" w:hAnsi="Arial" w:cs="Arial"/>
          <w:sz w:val="16"/>
          <w:szCs w:val="16"/>
        </w:rPr>
      </w:pPr>
      <w:r w:rsidRPr="009E623D">
        <w:rPr>
          <w:rFonts w:ascii="Arial" w:hAnsi="Arial" w:cs="Arial"/>
          <w:b/>
          <w:sz w:val="16"/>
          <w:szCs w:val="16"/>
        </w:rPr>
        <w:t>A</w:t>
      </w:r>
      <w:r w:rsidR="00C46FD2">
        <w:rPr>
          <w:rFonts w:ascii="Arial" w:hAnsi="Arial" w:cs="Arial"/>
          <w:sz w:val="16"/>
          <w:szCs w:val="16"/>
        </w:rPr>
        <w:t xml:space="preserve">. </w:t>
      </w:r>
      <w:r w:rsidR="00977690" w:rsidRPr="00DB5A1A">
        <w:rPr>
          <w:rFonts w:ascii="Arial" w:hAnsi="Arial" w:cs="Arial"/>
          <w:sz w:val="16"/>
          <w:szCs w:val="16"/>
        </w:rPr>
        <w:t xml:space="preserve">For equipment furnished under this MTDNRC IRA </w:t>
      </w:r>
      <w:r w:rsidR="00977690" w:rsidRPr="00DB5A1A">
        <w:rPr>
          <w:rFonts w:ascii="Arial" w:hAnsi="Arial" w:cs="Arial"/>
          <w:b/>
          <w:bCs/>
          <w:sz w:val="16"/>
          <w:szCs w:val="16"/>
        </w:rPr>
        <w:t xml:space="preserve">without </w:t>
      </w:r>
      <w:r w:rsidR="00977690" w:rsidRPr="00DB5A1A">
        <w:rPr>
          <w:rFonts w:ascii="Arial" w:hAnsi="Arial" w:cs="Arial"/>
          <w:sz w:val="16"/>
          <w:szCs w:val="16"/>
        </w:rPr>
        <w:t>operator, the Government will assume liability for any loss, damage or destruction of such equipment, except that no reimbursement will be made for loss, damage or destruction due to (1) ordinary wear or tear, (2) mechanical failure, or (3) the fault or negligence of the LGFF or the LGFF's agents or employees or Government employee owned and operated equipment.</w:t>
      </w:r>
    </w:p>
    <w:p w14:paraId="46281AA7" w14:textId="77777777" w:rsidR="00977690" w:rsidRPr="00DB5A1A" w:rsidRDefault="00977690" w:rsidP="00977690">
      <w:pPr>
        <w:autoSpaceDE w:val="0"/>
        <w:autoSpaceDN w:val="0"/>
        <w:adjustRightInd w:val="0"/>
        <w:rPr>
          <w:rFonts w:ascii="Arial" w:hAnsi="Arial" w:cs="Arial"/>
          <w:sz w:val="16"/>
          <w:szCs w:val="16"/>
        </w:rPr>
      </w:pPr>
    </w:p>
    <w:p w14:paraId="0B934A58" w14:textId="77777777" w:rsidR="00977690" w:rsidRPr="00DB5A1A" w:rsidRDefault="007F4D89" w:rsidP="009E623D">
      <w:pPr>
        <w:pStyle w:val="List2"/>
        <w:ind w:left="0" w:firstLine="187"/>
        <w:jc w:val="both"/>
        <w:rPr>
          <w:rFonts w:ascii="Arial" w:hAnsi="Arial" w:cs="Arial"/>
          <w:sz w:val="16"/>
          <w:szCs w:val="16"/>
        </w:rPr>
      </w:pPr>
      <w:r w:rsidRPr="009E623D">
        <w:rPr>
          <w:rFonts w:ascii="Arial" w:hAnsi="Arial" w:cs="Arial"/>
          <w:b/>
          <w:sz w:val="16"/>
          <w:szCs w:val="16"/>
        </w:rPr>
        <w:t>B</w:t>
      </w:r>
      <w:r w:rsidR="00C46FD2">
        <w:rPr>
          <w:rFonts w:ascii="Arial" w:hAnsi="Arial" w:cs="Arial"/>
          <w:sz w:val="16"/>
          <w:szCs w:val="16"/>
        </w:rPr>
        <w:t>.</w:t>
      </w:r>
      <w:r w:rsidR="00977690" w:rsidRPr="00DB5A1A">
        <w:rPr>
          <w:rFonts w:ascii="Arial" w:hAnsi="Arial" w:cs="Arial"/>
          <w:sz w:val="16"/>
          <w:szCs w:val="16"/>
        </w:rPr>
        <w:t xml:space="preserve"> For equipment furnished under this MTDNRC IRA </w:t>
      </w:r>
      <w:r w:rsidR="00977690" w:rsidRPr="00DB5A1A">
        <w:rPr>
          <w:rFonts w:ascii="Arial" w:hAnsi="Arial" w:cs="Arial"/>
          <w:b/>
          <w:bCs/>
          <w:sz w:val="16"/>
          <w:szCs w:val="16"/>
        </w:rPr>
        <w:t>with</w:t>
      </w:r>
      <w:r w:rsidR="00977690" w:rsidRPr="00DB5A1A">
        <w:rPr>
          <w:rFonts w:ascii="Arial" w:hAnsi="Arial" w:cs="Arial"/>
          <w:sz w:val="16"/>
          <w:szCs w:val="16"/>
        </w:rPr>
        <w:t xml:space="preserve"> operator, the Government shall not be liable for any loss, damage or destruction of such equipment, except for loss, damage or destruction resulting from the negligence, or wrongful act(s) of Government employee(s) while acting within the scope of their employment.  The operator is responsible for operating the equipment within its operating limits and responsible for safety of the equipment.  </w:t>
      </w:r>
    </w:p>
    <w:p w14:paraId="2C97C4FF" w14:textId="77777777" w:rsidR="00977690" w:rsidRDefault="00977690" w:rsidP="00977690">
      <w:pPr>
        <w:tabs>
          <w:tab w:val="left" w:pos="180"/>
          <w:tab w:val="left" w:pos="360"/>
        </w:tabs>
        <w:autoSpaceDE w:val="0"/>
        <w:autoSpaceDN w:val="0"/>
        <w:adjustRightInd w:val="0"/>
        <w:rPr>
          <w:rFonts w:ascii="Arial" w:hAnsi="Arial" w:cs="Arial"/>
          <w:b/>
          <w:bCs/>
          <w:sz w:val="16"/>
          <w:szCs w:val="16"/>
        </w:rPr>
      </w:pPr>
    </w:p>
    <w:p w14:paraId="556D38DC" w14:textId="77777777" w:rsidR="00964036" w:rsidRDefault="00964036" w:rsidP="009E623D">
      <w:pPr>
        <w:tabs>
          <w:tab w:val="left" w:pos="180"/>
          <w:tab w:val="left" w:pos="360"/>
        </w:tabs>
        <w:autoSpaceDE w:val="0"/>
        <w:autoSpaceDN w:val="0"/>
        <w:adjustRightInd w:val="0"/>
        <w:jc w:val="both"/>
        <w:rPr>
          <w:rFonts w:ascii="Arial" w:hAnsi="Arial" w:cs="Arial"/>
          <w:b/>
          <w:bCs/>
          <w:sz w:val="16"/>
          <w:szCs w:val="16"/>
        </w:rPr>
      </w:pPr>
    </w:p>
    <w:p w14:paraId="5A2B4209" w14:textId="77777777" w:rsidR="00977690" w:rsidRPr="00DB5A1A" w:rsidRDefault="00977690" w:rsidP="009E623D">
      <w:pPr>
        <w:tabs>
          <w:tab w:val="left" w:pos="180"/>
          <w:tab w:val="left" w:pos="360"/>
        </w:tabs>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10.</w:t>
      </w:r>
      <w:r w:rsidRPr="00DB5A1A">
        <w:rPr>
          <w:rFonts w:ascii="Arial" w:hAnsi="Arial" w:cs="Arial"/>
          <w:sz w:val="16"/>
          <w:szCs w:val="16"/>
        </w:rPr>
        <w:t xml:space="preserve"> </w:t>
      </w:r>
      <w:r w:rsidRPr="007F4D89">
        <w:rPr>
          <w:rFonts w:ascii="Arial" w:hAnsi="Arial" w:cs="Arial"/>
          <w:b/>
          <w:sz w:val="16"/>
          <w:szCs w:val="16"/>
        </w:rPr>
        <w:t xml:space="preserve"> LGFF's Responsibility for Property and Personal Damages:</w:t>
      </w:r>
      <w:r w:rsidRPr="00DB5A1A">
        <w:rPr>
          <w:rFonts w:ascii="Arial" w:hAnsi="Arial" w:cs="Arial"/>
          <w:sz w:val="16"/>
          <w:szCs w:val="16"/>
        </w:rPr>
        <w:t xml:space="preserve">   Except as provided in Clause 9, the LGFF will be responsible for all damages to property and to persons, including third </w:t>
      </w:r>
      <w:r w:rsidR="002C3347" w:rsidRPr="00DB5A1A">
        <w:rPr>
          <w:rFonts w:ascii="Arial" w:hAnsi="Arial" w:cs="Arial"/>
          <w:sz w:val="16"/>
          <w:szCs w:val="16"/>
        </w:rPr>
        <w:t>parties, which</w:t>
      </w:r>
      <w:r w:rsidRPr="00DB5A1A">
        <w:rPr>
          <w:rFonts w:ascii="Arial" w:hAnsi="Arial" w:cs="Arial"/>
          <w:sz w:val="16"/>
          <w:szCs w:val="16"/>
        </w:rPr>
        <w:t xml:space="preserve"> occur </w:t>
      </w:r>
      <w:proofErr w:type="gramStart"/>
      <w:r w:rsidRPr="00DB5A1A">
        <w:rPr>
          <w:rFonts w:ascii="Arial" w:hAnsi="Arial" w:cs="Arial"/>
          <w:sz w:val="16"/>
          <w:szCs w:val="16"/>
        </w:rPr>
        <w:t>as a result of</w:t>
      </w:r>
      <w:proofErr w:type="gramEnd"/>
      <w:r w:rsidRPr="00DB5A1A">
        <w:rPr>
          <w:rFonts w:ascii="Arial" w:hAnsi="Arial" w:cs="Arial"/>
          <w:sz w:val="16"/>
          <w:szCs w:val="16"/>
        </w:rPr>
        <w:t xml:space="preserve"> LGFF or LGFF's agents or employee fault or negligence.  The term "third parties" is construed to include employees of the Government.</w:t>
      </w:r>
    </w:p>
    <w:p w14:paraId="4891459C"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0828528F" w14:textId="77777777" w:rsidR="00964036" w:rsidRDefault="00964036" w:rsidP="00977690">
      <w:pPr>
        <w:tabs>
          <w:tab w:val="left" w:pos="180"/>
          <w:tab w:val="left" w:pos="360"/>
        </w:tabs>
        <w:autoSpaceDE w:val="0"/>
        <w:autoSpaceDN w:val="0"/>
        <w:adjustRightInd w:val="0"/>
        <w:rPr>
          <w:rFonts w:ascii="Arial" w:hAnsi="Arial" w:cs="Arial"/>
          <w:b/>
          <w:bCs/>
          <w:sz w:val="16"/>
          <w:szCs w:val="16"/>
        </w:rPr>
      </w:pPr>
    </w:p>
    <w:p w14:paraId="0DF3E61C"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r w:rsidRPr="00DB5A1A">
        <w:rPr>
          <w:rFonts w:ascii="Arial" w:hAnsi="Arial" w:cs="Arial"/>
          <w:b/>
          <w:bCs/>
          <w:sz w:val="16"/>
          <w:szCs w:val="16"/>
        </w:rPr>
        <w:t>CLAUSE 11.</w:t>
      </w:r>
      <w:r w:rsidRPr="00DB5A1A">
        <w:rPr>
          <w:rFonts w:ascii="Arial" w:hAnsi="Arial" w:cs="Arial"/>
          <w:sz w:val="16"/>
          <w:szCs w:val="16"/>
        </w:rPr>
        <w:t xml:space="preserve">  </w:t>
      </w:r>
      <w:r w:rsidRPr="007F4D89">
        <w:rPr>
          <w:rFonts w:ascii="Arial" w:hAnsi="Arial" w:cs="Arial"/>
          <w:b/>
          <w:sz w:val="16"/>
          <w:szCs w:val="16"/>
        </w:rPr>
        <w:t>Deductions:</w:t>
      </w:r>
      <w:r w:rsidRPr="00DB5A1A">
        <w:rPr>
          <w:rFonts w:ascii="Arial" w:hAnsi="Arial" w:cs="Arial"/>
          <w:sz w:val="16"/>
          <w:szCs w:val="16"/>
        </w:rPr>
        <w:t xml:space="preserve">  Unless specifically stated elsewhere in this agreement the cost of any supplies, materials, or services, including commissary, provided for the LGFF by the Government </w:t>
      </w:r>
      <w:r>
        <w:rPr>
          <w:rFonts w:ascii="Arial" w:hAnsi="Arial" w:cs="Arial"/>
          <w:sz w:val="16"/>
          <w:szCs w:val="16"/>
        </w:rPr>
        <w:t>may</w:t>
      </w:r>
      <w:r w:rsidRPr="00DB5A1A">
        <w:rPr>
          <w:rFonts w:ascii="Arial" w:hAnsi="Arial" w:cs="Arial"/>
          <w:sz w:val="16"/>
          <w:szCs w:val="16"/>
        </w:rPr>
        <w:t xml:space="preserve"> be deducted from the payment to the LGFF.</w:t>
      </w:r>
    </w:p>
    <w:p w14:paraId="60CF6F73" w14:textId="77777777" w:rsidR="00977690" w:rsidRPr="00DB5A1A" w:rsidRDefault="00977690" w:rsidP="00977690">
      <w:pPr>
        <w:tabs>
          <w:tab w:val="left" w:pos="180"/>
          <w:tab w:val="left" w:pos="360"/>
        </w:tabs>
        <w:autoSpaceDE w:val="0"/>
        <w:autoSpaceDN w:val="0"/>
        <w:adjustRightInd w:val="0"/>
        <w:rPr>
          <w:rFonts w:ascii="Arial" w:hAnsi="Arial" w:cs="Arial"/>
          <w:b/>
          <w:bCs/>
          <w:sz w:val="16"/>
          <w:szCs w:val="16"/>
        </w:rPr>
      </w:pPr>
    </w:p>
    <w:p w14:paraId="10F38039" w14:textId="77777777" w:rsidR="00964036" w:rsidRDefault="00964036" w:rsidP="009E623D">
      <w:pPr>
        <w:tabs>
          <w:tab w:val="left" w:pos="180"/>
          <w:tab w:val="left" w:pos="360"/>
        </w:tabs>
        <w:autoSpaceDE w:val="0"/>
        <w:autoSpaceDN w:val="0"/>
        <w:adjustRightInd w:val="0"/>
        <w:jc w:val="both"/>
        <w:rPr>
          <w:rFonts w:ascii="Arial" w:hAnsi="Arial" w:cs="Arial"/>
          <w:b/>
          <w:bCs/>
          <w:sz w:val="16"/>
          <w:szCs w:val="16"/>
        </w:rPr>
      </w:pPr>
    </w:p>
    <w:p w14:paraId="688ABE55" w14:textId="77777777" w:rsidR="00977690" w:rsidRPr="00DB5A1A" w:rsidRDefault="00977690" w:rsidP="009E623D">
      <w:pPr>
        <w:tabs>
          <w:tab w:val="left" w:pos="180"/>
          <w:tab w:val="left" w:pos="360"/>
        </w:tabs>
        <w:autoSpaceDE w:val="0"/>
        <w:autoSpaceDN w:val="0"/>
        <w:adjustRightInd w:val="0"/>
        <w:jc w:val="both"/>
        <w:rPr>
          <w:rFonts w:ascii="Arial" w:hAnsi="Arial" w:cs="Arial"/>
          <w:sz w:val="16"/>
          <w:szCs w:val="16"/>
        </w:rPr>
      </w:pPr>
      <w:r w:rsidRPr="00DB5A1A">
        <w:rPr>
          <w:rFonts w:ascii="Arial" w:hAnsi="Arial" w:cs="Arial"/>
          <w:b/>
          <w:bCs/>
          <w:sz w:val="16"/>
          <w:szCs w:val="16"/>
        </w:rPr>
        <w:t>CLAUSE 12.</w:t>
      </w:r>
      <w:r w:rsidRPr="00DB5A1A">
        <w:rPr>
          <w:rFonts w:ascii="Arial" w:hAnsi="Arial" w:cs="Arial"/>
          <w:sz w:val="16"/>
          <w:szCs w:val="16"/>
        </w:rPr>
        <w:t xml:space="preserve">  </w:t>
      </w:r>
      <w:r w:rsidRPr="007F4D89">
        <w:rPr>
          <w:rFonts w:ascii="Arial" w:hAnsi="Arial" w:cs="Arial"/>
          <w:b/>
          <w:sz w:val="16"/>
          <w:szCs w:val="16"/>
        </w:rPr>
        <w:t>Personal Protective Clothing and Equipment</w:t>
      </w:r>
      <w:r w:rsidRPr="00DB5A1A">
        <w:rPr>
          <w:rFonts w:ascii="Arial" w:hAnsi="Arial" w:cs="Arial"/>
          <w:sz w:val="16"/>
          <w:szCs w:val="16"/>
        </w:rPr>
        <w:t xml:space="preserve">: The Government considers operators as </w:t>
      </w:r>
      <w:proofErr w:type="spellStart"/>
      <w:r w:rsidRPr="00DB5A1A">
        <w:rPr>
          <w:rFonts w:ascii="Arial" w:hAnsi="Arial" w:cs="Arial"/>
          <w:sz w:val="16"/>
          <w:szCs w:val="16"/>
        </w:rPr>
        <w:t>fireline</w:t>
      </w:r>
      <w:proofErr w:type="spellEnd"/>
      <w:r w:rsidRPr="00DB5A1A">
        <w:rPr>
          <w:rFonts w:ascii="Arial" w:hAnsi="Arial" w:cs="Arial"/>
          <w:sz w:val="16"/>
          <w:szCs w:val="16"/>
        </w:rPr>
        <w:t xml:space="preserve"> personnel who will </w:t>
      </w:r>
      <w:proofErr w:type="gramStart"/>
      <w:r w:rsidRPr="00DB5A1A">
        <w:rPr>
          <w:rFonts w:ascii="Arial" w:hAnsi="Arial" w:cs="Arial"/>
          <w:sz w:val="16"/>
          <w:szCs w:val="16"/>
        </w:rPr>
        <w:t>use</w:t>
      </w:r>
      <w:proofErr w:type="gramEnd"/>
      <w:r w:rsidRPr="00DB5A1A">
        <w:rPr>
          <w:rFonts w:ascii="Arial" w:hAnsi="Arial" w:cs="Arial"/>
          <w:sz w:val="16"/>
          <w:szCs w:val="16"/>
        </w:rPr>
        <w:t xml:space="preserve"> and wear specified articles of personal protective equipment.  </w:t>
      </w:r>
    </w:p>
    <w:p w14:paraId="2DB4A27D" w14:textId="77777777" w:rsidR="00977690" w:rsidRPr="00DB5A1A" w:rsidRDefault="007F4D89" w:rsidP="009E623D">
      <w:pPr>
        <w:tabs>
          <w:tab w:val="left" w:pos="180"/>
          <w:tab w:val="left" w:pos="360"/>
        </w:tabs>
        <w:autoSpaceDE w:val="0"/>
        <w:autoSpaceDN w:val="0"/>
        <w:adjustRightInd w:val="0"/>
        <w:ind w:firstLine="187"/>
        <w:jc w:val="both"/>
        <w:rPr>
          <w:rFonts w:ascii="Arial" w:hAnsi="Arial" w:cs="Arial"/>
          <w:color w:val="000000"/>
          <w:sz w:val="16"/>
          <w:szCs w:val="16"/>
        </w:rPr>
      </w:pPr>
      <w:r w:rsidRPr="00535E1C">
        <w:rPr>
          <w:rFonts w:ascii="Arial" w:hAnsi="Arial" w:cs="Arial"/>
          <w:b/>
          <w:sz w:val="16"/>
          <w:szCs w:val="16"/>
        </w:rPr>
        <w:t>A</w:t>
      </w:r>
      <w:r w:rsidR="00977690" w:rsidRPr="00DB5A1A">
        <w:rPr>
          <w:rFonts w:ascii="Arial" w:hAnsi="Arial" w:cs="Arial"/>
          <w:sz w:val="16"/>
          <w:szCs w:val="16"/>
        </w:rPr>
        <w:t>. The following mandatory items will be issued by the Government, when not required to be furnished by the LGFF, to operators performing within the scope of this agreement:</w:t>
      </w:r>
    </w:p>
    <w:p w14:paraId="05CA6690" w14:textId="77777777" w:rsidR="00977690" w:rsidRPr="00DB5A1A" w:rsidRDefault="00977690" w:rsidP="008F4229">
      <w:pPr>
        <w:tabs>
          <w:tab w:val="left" w:pos="360"/>
        </w:tabs>
        <w:autoSpaceDE w:val="0"/>
        <w:autoSpaceDN w:val="0"/>
        <w:adjustRightInd w:val="0"/>
        <w:ind w:left="360"/>
        <w:rPr>
          <w:rFonts w:ascii="Arial" w:hAnsi="Arial" w:cs="Arial"/>
          <w:color w:val="000000"/>
          <w:sz w:val="16"/>
          <w:szCs w:val="16"/>
        </w:rPr>
      </w:pPr>
      <w:r w:rsidRPr="00DB5A1A">
        <w:rPr>
          <w:rFonts w:ascii="Arial" w:hAnsi="Arial" w:cs="Arial"/>
          <w:sz w:val="16"/>
          <w:szCs w:val="16"/>
        </w:rPr>
        <w:t>1.  Clothing</w:t>
      </w:r>
      <w:r w:rsidR="007F4D89">
        <w:rPr>
          <w:rFonts w:ascii="Arial" w:hAnsi="Arial" w:cs="Arial"/>
          <w:sz w:val="16"/>
          <w:szCs w:val="16"/>
        </w:rPr>
        <w:t>:</w:t>
      </w:r>
      <w:r w:rsidRPr="00DB5A1A">
        <w:rPr>
          <w:rFonts w:ascii="Arial" w:hAnsi="Arial" w:cs="Arial"/>
          <w:sz w:val="16"/>
          <w:szCs w:val="16"/>
        </w:rPr>
        <w:t xml:space="preserve"> (a) Flame resistant pants and shirts; (b) Gloves </w:t>
      </w:r>
      <w:r w:rsidRPr="008D456A">
        <w:rPr>
          <w:rFonts w:ascii="Arial" w:hAnsi="Arial" w:cs="Arial"/>
          <w:iCs/>
          <w:sz w:val="16"/>
          <w:szCs w:val="16"/>
        </w:rPr>
        <w:t>(Either Nomex or chrome</w:t>
      </w:r>
      <w:r w:rsidRPr="008D456A">
        <w:rPr>
          <w:rFonts w:ascii="Arial" w:hAnsi="Arial" w:cs="Arial"/>
          <w:color w:val="000000"/>
          <w:sz w:val="16"/>
          <w:szCs w:val="16"/>
        </w:rPr>
        <w:t xml:space="preserve"> </w:t>
      </w:r>
      <w:r w:rsidRPr="008D456A">
        <w:rPr>
          <w:rFonts w:ascii="Arial" w:hAnsi="Arial" w:cs="Arial"/>
          <w:iCs/>
          <w:sz w:val="16"/>
          <w:szCs w:val="16"/>
        </w:rPr>
        <w:t>tanned leather</w:t>
      </w:r>
      <w:r w:rsidR="009B316A" w:rsidRPr="008D456A">
        <w:rPr>
          <w:rFonts w:ascii="Arial" w:hAnsi="Arial" w:cs="Arial"/>
          <w:iCs/>
          <w:sz w:val="16"/>
          <w:szCs w:val="16"/>
        </w:rPr>
        <w:t>)</w:t>
      </w:r>
      <w:r w:rsidRPr="008D456A">
        <w:rPr>
          <w:rFonts w:ascii="Arial" w:hAnsi="Arial" w:cs="Arial"/>
          <w:iCs/>
          <w:sz w:val="16"/>
          <w:szCs w:val="16"/>
        </w:rPr>
        <w:t>;</w:t>
      </w:r>
      <w:r w:rsidRPr="00DB5A1A">
        <w:rPr>
          <w:rFonts w:ascii="Arial" w:hAnsi="Arial" w:cs="Arial"/>
          <w:sz w:val="16"/>
          <w:szCs w:val="16"/>
        </w:rPr>
        <w:t xml:space="preserve"> (c) Hard hat; (d) Goggles or safety</w:t>
      </w:r>
      <w:r w:rsidRPr="00DB5A1A">
        <w:rPr>
          <w:rFonts w:ascii="Arial" w:hAnsi="Arial" w:cs="Arial"/>
          <w:color w:val="000000"/>
          <w:sz w:val="16"/>
          <w:szCs w:val="16"/>
        </w:rPr>
        <w:t xml:space="preserve"> </w:t>
      </w:r>
      <w:r w:rsidRPr="00DB5A1A">
        <w:rPr>
          <w:rFonts w:ascii="Arial" w:hAnsi="Arial" w:cs="Arial"/>
          <w:sz w:val="16"/>
          <w:szCs w:val="16"/>
        </w:rPr>
        <w:t>glasses.</w:t>
      </w:r>
    </w:p>
    <w:p w14:paraId="40CD4AED" w14:textId="77777777" w:rsidR="00977690" w:rsidRPr="00DB5A1A" w:rsidRDefault="00977690" w:rsidP="007A20A7">
      <w:pPr>
        <w:autoSpaceDE w:val="0"/>
        <w:autoSpaceDN w:val="0"/>
        <w:adjustRightInd w:val="0"/>
        <w:ind w:left="360"/>
        <w:rPr>
          <w:rFonts w:ascii="Arial" w:hAnsi="Arial" w:cs="Arial"/>
          <w:sz w:val="16"/>
          <w:szCs w:val="16"/>
        </w:rPr>
      </w:pPr>
      <w:r w:rsidRPr="00DB5A1A">
        <w:rPr>
          <w:rFonts w:ascii="Arial" w:hAnsi="Arial" w:cs="Arial"/>
          <w:sz w:val="16"/>
          <w:szCs w:val="16"/>
        </w:rPr>
        <w:t xml:space="preserve">2.   Equipment: (a) Fire shelter; (b) Headlamp; (c) Individual First-Aid Kit;  </w:t>
      </w:r>
    </w:p>
    <w:p w14:paraId="1EC02ACF" w14:textId="77777777" w:rsidR="00977690" w:rsidRDefault="00977690" w:rsidP="00977690">
      <w:pPr>
        <w:tabs>
          <w:tab w:val="left" w:pos="360"/>
        </w:tabs>
        <w:autoSpaceDE w:val="0"/>
        <w:autoSpaceDN w:val="0"/>
        <w:adjustRightInd w:val="0"/>
        <w:ind w:left="360"/>
        <w:rPr>
          <w:rFonts w:ascii="Arial" w:hAnsi="Arial" w:cs="Arial"/>
          <w:sz w:val="16"/>
          <w:szCs w:val="16"/>
        </w:rPr>
      </w:pPr>
      <w:r w:rsidRPr="00DB5A1A">
        <w:rPr>
          <w:rFonts w:ascii="Arial" w:hAnsi="Arial" w:cs="Arial"/>
          <w:sz w:val="16"/>
          <w:szCs w:val="16"/>
        </w:rPr>
        <w:t>3.   Other</w:t>
      </w:r>
      <w:r w:rsidRPr="00DB5A1A">
        <w:rPr>
          <w:rFonts w:ascii="Arial" w:hAnsi="Arial" w:cs="Arial"/>
          <w:color w:val="000000"/>
          <w:sz w:val="16"/>
          <w:szCs w:val="16"/>
        </w:rPr>
        <w:t xml:space="preserve"> </w:t>
      </w:r>
      <w:r w:rsidRPr="00DB5A1A">
        <w:rPr>
          <w:rFonts w:ascii="Arial" w:hAnsi="Arial" w:cs="Arial"/>
          <w:sz w:val="16"/>
          <w:szCs w:val="16"/>
        </w:rPr>
        <w:t>items may be issued by the Government.</w:t>
      </w:r>
    </w:p>
    <w:p w14:paraId="4D371054" w14:textId="77777777" w:rsidR="00964036" w:rsidRPr="00DB5A1A" w:rsidRDefault="00964036" w:rsidP="00977690">
      <w:pPr>
        <w:tabs>
          <w:tab w:val="left" w:pos="360"/>
        </w:tabs>
        <w:autoSpaceDE w:val="0"/>
        <w:autoSpaceDN w:val="0"/>
        <w:adjustRightInd w:val="0"/>
        <w:ind w:left="360"/>
        <w:rPr>
          <w:rFonts w:ascii="Arial" w:hAnsi="Arial" w:cs="Arial"/>
          <w:color w:val="000000"/>
          <w:sz w:val="16"/>
          <w:szCs w:val="16"/>
        </w:rPr>
      </w:pPr>
    </w:p>
    <w:p w14:paraId="547A4B25" w14:textId="77777777" w:rsidR="00977690" w:rsidRPr="00D81D5F" w:rsidRDefault="007F4D89" w:rsidP="009E623D">
      <w:pPr>
        <w:pStyle w:val="BodyTextIndent"/>
        <w:tabs>
          <w:tab w:val="left" w:pos="180"/>
          <w:tab w:val="left" w:pos="360"/>
        </w:tabs>
        <w:autoSpaceDE w:val="0"/>
        <w:autoSpaceDN w:val="0"/>
        <w:adjustRightInd w:val="0"/>
        <w:ind w:left="0" w:firstLine="187"/>
        <w:rPr>
          <w:rFonts w:cs="Arial"/>
          <w:b w:val="0"/>
          <w:color w:val="000000"/>
          <w:sz w:val="16"/>
          <w:szCs w:val="16"/>
        </w:rPr>
      </w:pPr>
      <w:r w:rsidRPr="00535E1C">
        <w:rPr>
          <w:rFonts w:cs="Arial"/>
          <w:sz w:val="16"/>
          <w:szCs w:val="16"/>
        </w:rPr>
        <w:t>B</w:t>
      </w:r>
      <w:r w:rsidR="00977690" w:rsidRPr="00535E1C">
        <w:rPr>
          <w:rFonts w:cs="Arial"/>
          <w:sz w:val="16"/>
          <w:szCs w:val="16"/>
        </w:rPr>
        <w:t>.</w:t>
      </w:r>
      <w:r w:rsidR="00977690" w:rsidRPr="00D81D5F">
        <w:rPr>
          <w:rFonts w:cs="Arial"/>
          <w:b w:val="0"/>
          <w:sz w:val="16"/>
          <w:szCs w:val="16"/>
        </w:rPr>
        <w:t xml:space="preserve"> Operators shall wear the items of clothing issued and maintain the issued equipment in a usable and readily available condition.  Upon completion of the assignment, all issued items of clothing or equipment shall be returned to the Government.  Deductions will be made for all Government furnished protective clothing and equipment not returned by the LGFF.</w:t>
      </w:r>
    </w:p>
    <w:p w14:paraId="72A1A21B"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3DD4D394" w14:textId="77777777" w:rsidR="00964036" w:rsidRDefault="00964036" w:rsidP="009E623D">
      <w:pPr>
        <w:tabs>
          <w:tab w:val="left" w:pos="180"/>
          <w:tab w:val="left" w:pos="360"/>
        </w:tabs>
        <w:autoSpaceDE w:val="0"/>
        <w:autoSpaceDN w:val="0"/>
        <w:adjustRightInd w:val="0"/>
        <w:jc w:val="both"/>
        <w:rPr>
          <w:rFonts w:ascii="Arial" w:hAnsi="Arial" w:cs="Arial"/>
          <w:b/>
          <w:bCs/>
          <w:color w:val="000000"/>
          <w:sz w:val="16"/>
          <w:szCs w:val="16"/>
        </w:rPr>
      </w:pPr>
    </w:p>
    <w:p w14:paraId="28C5B2A7" w14:textId="77777777" w:rsidR="00977690" w:rsidRPr="00DB5A1A" w:rsidRDefault="00977690" w:rsidP="009E623D">
      <w:pPr>
        <w:tabs>
          <w:tab w:val="left" w:pos="180"/>
          <w:tab w:val="left" w:pos="360"/>
        </w:tabs>
        <w:autoSpaceDE w:val="0"/>
        <w:autoSpaceDN w:val="0"/>
        <w:adjustRightInd w:val="0"/>
        <w:jc w:val="both"/>
        <w:rPr>
          <w:rFonts w:ascii="Arial" w:hAnsi="Arial" w:cs="Arial"/>
          <w:color w:val="000000"/>
          <w:sz w:val="16"/>
          <w:szCs w:val="16"/>
        </w:rPr>
      </w:pPr>
      <w:r w:rsidRPr="00DB5A1A">
        <w:rPr>
          <w:rFonts w:ascii="Arial" w:hAnsi="Arial" w:cs="Arial"/>
          <w:b/>
          <w:bCs/>
          <w:color w:val="000000"/>
          <w:sz w:val="16"/>
          <w:szCs w:val="16"/>
        </w:rPr>
        <w:t xml:space="preserve">CLAUSE 13. </w:t>
      </w:r>
      <w:r w:rsidRPr="007F4D89">
        <w:rPr>
          <w:rFonts w:ascii="Arial" w:hAnsi="Arial" w:cs="Arial"/>
          <w:b/>
          <w:color w:val="000000"/>
          <w:sz w:val="16"/>
          <w:szCs w:val="16"/>
        </w:rPr>
        <w:t>Commercial Motor Vehicles</w:t>
      </w:r>
      <w:r w:rsidRPr="00DB5A1A">
        <w:rPr>
          <w:rFonts w:ascii="Arial" w:hAnsi="Arial" w:cs="Arial"/>
          <w:color w:val="000000"/>
          <w:sz w:val="16"/>
          <w:szCs w:val="16"/>
        </w:rPr>
        <w:t>:</w:t>
      </w:r>
      <w:r w:rsidRPr="00DB5A1A">
        <w:rPr>
          <w:rFonts w:ascii="Arial" w:hAnsi="Arial" w:cs="Arial"/>
          <w:b/>
          <w:bCs/>
          <w:color w:val="000000"/>
          <w:sz w:val="16"/>
          <w:szCs w:val="16"/>
        </w:rPr>
        <w:t xml:space="preserve">  </w:t>
      </w:r>
      <w:r w:rsidRPr="00DB5A1A">
        <w:rPr>
          <w:rFonts w:ascii="Arial" w:hAnsi="Arial" w:cs="Arial"/>
          <w:color w:val="000000"/>
          <w:sz w:val="16"/>
          <w:szCs w:val="16"/>
        </w:rPr>
        <w:t xml:space="preserve">All commercial motor vehicles must meet all DOT requirements.  The regulations can be found at the following website:  </w:t>
      </w:r>
      <w:hyperlink r:id="rId12" w:history="1">
        <w:r w:rsidRPr="00DB5A1A">
          <w:rPr>
            <w:rStyle w:val="Hyperlink"/>
            <w:rFonts w:ascii="Arial" w:hAnsi="Arial" w:cs="Arial"/>
            <w:sz w:val="16"/>
            <w:szCs w:val="16"/>
          </w:rPr>
          <w:t>www.fmcsa.dot.gov</w:t>
        </w:r>
      </w:hyperlink>
      <w:r w:rsidR="009E623D">
        <w:rPr>
          <w:rStyle w:val="Hyperlink"/>
          <w:rFonts w:ascii="Arial" w:hAnsi="Arial" w:cs="Arial"/>
          <w:sz w:val="16"/>
          <w:szCs w:val="16"/>
        </w:rPr>
        <w:t>.</w:t>
      </w:r>
    </w:p>
    <w:p w14:paraId="43637AFF" w14:textId="77777777" w:rsidR="00977690" w:rsidRPr="00DB5A1A" w:rsidRDefault="00977690" w:rsidP="00977690">
      <w:pPr>
        <w:tabs>
          <w:tab w:val="left" w:pos="180"/>
          <w:tab w:val="left" w:pos="360"/>
        </w:tabs>
        <w:autoSpaceDE w:val="0"/>
        <w:autoSpaceDN w:val="0"/>
        <w:adjustRightInd w:val="0"/>
        <w:rPr>
          <w:rFonts w:ascii="Arial" w:hAnsi="Arial" w:cs="Arial"/>
          <w:strike/>
          <w:color w:val="000000"/>
          <w:sz w:val="16"/>
          <w:szCs w:val="16"/>
        </w:rPr>
      </w:pPr>
    </w:p>
    <w:p w14:paraId="5A7269AB" w14:textId="77777777" w:rsidR="003E4AFE" w:rsidRDefault="003E4AFE" w:rsidP="00C60CDE">
      <w:pPr>
        <w:pStyle w:val="BodyTextIndent"/>
        <w:tabs>
          <w:tab w:val="clear" w:pos="330"/>
          <w:tab w:val="num" w:pos="1440"/>
          <w:tab w:val="left" w:pos="2160"/>
          <w:tab w:val="left" w:pos="2880"/>
        </w:tabs>
        <w:ind w:left="0" w:firstLine="0"/>
        <w:rPr>
          <w:rFonts w:cs="Arial"/>
          <w:bCs/>
          <w:color w:val="000000"/>
          <w:sz w:val="16"/>
          <w:szCs w:val="16"/>
        </w:rPr>
      </w:pPr>
    </w:p>
    <w:p w14:paraId="724CA793" w14:textId="77777777" w:rsidR="00977690" w:rsidRPr="00DB5A1A" w:rsidRDefault="00977690" w:rsidP="00C60CDE">
      <w:pPr>
        <w:pStyle w:val="BodyTextIndent"/>
        <w:tabs>
          <w:tab w:val="clear" w:pos="330"/>
          <w:tab w:val="num" w:pos="1440"/>
          <w:tab w:val="left" w:pos="2160"/>
          <w:tab w:val="left" w:pos="2880"/>
        </w:tabs>
        <w:ind w:left="0" w:firstLine="0"/>
        <w:rPr>
          <w:rFonts w:cs="Arial"/>
          <w:color w:val="000000"/>
          <w:sz w:val="16"/>
          <w:szCs w:val="16"/>
        </w:rPr>
      </w:pPr>
      <w:r w:rsidRPr="00D81D5F">
        <w:rPr>
          <w:rFonts w:cs="Arial"/>
          <w:bCs/>
          <w:color w:val="000000"/>
          <w:sz w:val="16"/>
          <w:szCs w:val="16"/>
        </w:rPr>
        <w:t>CLAUSE 14</w:t>
      </w:r>
      <w:r w:rsidRPr="00DB5A1A">
        <w:rPr>
          <w:rFonts w:cs="Arial"/>
          <w:b w:val="0"/>
          <w:bCs/>
          <w:color w:val="000000"/>
          <w:sz w:val="16"/>
          <w:szCs w:val="16"/>
        </w:rPr>
        <w:t xml:space="preserve">.  </w:t>
      </w:r>
      <w:r w:rsidRPr="007F4D89">
        <w:rPr>
          <w:rFonts w:cs="Arial"/>
          <w:color w:val="000000"/>
          <w:sz w:val="16"/>
          <w:szCs w:val="16"/>
        </w:rPr>
        <w:t>Claim Settlement Authority</w:t>
      </w:r>
      <w:r w:rsidRPr="00D81D5F">
        <w:rPr>
          <w:rFonts w:cs="Arial"/>
          <w:b w:val="0"/>
          <w:color w:val="000000"/>
          <w:sz w:val="16"/>
          <w:szCs w:val="16"/>
        </w:rPr>
        <w:t xml:space="preserve">:  For the purpose of settling claims, the </w:t>
      </w:r>
      <w:r w:rsidR="00420AAB">
        <w:rPr>
          <w:rFonts w:cs="Arial"/>
          <w:b w:val="0"/>
          <w:color w:val="000000"/>
          <w:sz w:val="16"/>
          <w:szCs w:val="16"/>
        </w:rPr>
        <w:t xml:space="preserve">host incident </w:t>
      </w:r>
      <w:r w:rsidR="002C3347">
        <w:rPr>
          <w:rFonts w:cs="Arial"/>
          <w:b w:val="0"/>
          <w:color w:val="000000"/>
          <w:sz w:val="16"/>
          <w:szCs w:val="16"/>
        </w:rPr>
        <w:t>agency as well as the Montana DNRC has</w:t>
      </w:r>
      <w:r w:rsidR="00420AAB">
        <w:rPr>
          <w:rFonts w:cs="Arial"/>
          <w:b w:val="0"/>
          <w:color w:val="000000"/>
          <w:sz w:val="16"/>
          <w:szCs w:val="16"/>
        </w:rPr>
        <w:t xml:space="preserve"> the authority to settle claims under this agreement.</w:t>
      </w:r>
      <w:r w:rsidRPr="00DB5A1A">
        <w:rPr>
          <w:rFonts w:cs="Arial"/>
          <w:color w:val="000000"/>
          <w:sz w:val="16"/>
          <w:szCs w:val="16"/>
        </w:rPr>
        <w:t xml:space="preserve">   </w:t>
      </w:r>
    </w:p>
    <w:p w14:paraId="01C5A62C" w14:textId="77777777" w:rsidR="00977690" w:rsidRPr="00DB5A1A" w:rsidRDefault="00977690" w:rsidP="00977690">
      <w:pPr>
        <w:pStyle w:val="BodyTextIndent"/>
        <w:tabs>
          <w:tab w:val="num" w:pos="1440"/>
          <w:tab w:val="left" w:pos="2160"/>
          <w:tab w:val="left" w:pos="2880"/>
        </w:tabs>
        <w:ind w:left="0"/>
        <w:rPr>
          <w:rFonts w:cs="Arial"/>
          <w:color w:val="FF0000"/>
          <w:sz w:val="16"/>
          <w:szCs w:val="16"/>
        </w:rPr>
      </w:pPr>
    </w:p>
    <w:p w14:paraId="16848B87" w14:textId="77777777" w:rsidR="00964036" w:rsidRDefault="00964036" w:rsidP="009E623D">
      <w:pPr>
        <w:autoSpaceDE w:val="0"/>
        <w:autoSpaceDN w:val="0"/>
        <w:adjustRightInd w:val="0"/>
        <w:jc w:val="both"/>
        <w:rPr>
          <w:rFonts w:ascii="Arial" w:hAnsi="Arial" w:cs="Arial"/>
          <w:b/>
          <w:bCs/>
          <w:color w:val="000000"/>
          <w:sz w:val="16"/>
          <w:szCs w:val="16"/>
        </w:rPr>
      </w:pPr>
    </w:p>
    <w:p w14:paraId="75E96D98" w14:textId="77777777" w:rsidR="00977690" w:rsidRDefault="00977690" w:rsidP="009E623D">
      <w:pPr>
        <w:autoSpaceDE w:val="0"/>
        <w:autoSpaceDN w:val="0"/>
        <w:adjustRightInd w:val="0"/>
        <w:jc w:val="both"/>
        <w:rPr>
          <w:rFonts w:ascii="Arial" w:hAnsi="Arial" w:cs="Arial"/>
          <w:color w:val="000000"/>
          <w:sz w:val="16"/>
          <w:szCs w:val="16"/>
        </w:rPr>
      </w:pPr>
      <w:r w:rsidRPr="00DB5A1A">
        <w:rPr>
          <w:rFonts w:ascii="Arial" w:hAnsi="Arial" w:cs="Arial"/>
          <w:b/>
          <w:bCs/>
          <w:color w:val="000000"/>
          <w:sz w:val="16"/>
          <w:szCs w:val="16"/>
        </w:rPr>
        <w:t xml:space="preserve">CLAUSE 15.  </w:t>
      </w:r>
      <w:r w:rsidRPr="007F4D89">
        <w:rPr>
          <w:rFonts w:ascii="Arial" w:hAnsi="Arial" w:cs="Arial"/>
          <w:b/>
          <w:color w:val="000000"/>
          <w:sz w:val="16"/>
          <w:szCs w:val="16"/>
        </w:rPr>
        <w:t>Changes:</w:t>
      </w:r>
      <w:r w:rsidRPr="00DB5A1A">
        <w:rPr>
          <w:rFonts w:ascii="Arial" w:hAnsi="Arial" w:cs="Arial"/>
          <w:color w:val="000000"/>
          <w:sz w:val="16"/>
          <w:szCs w:val="16"/>
        </w:rPr>
        <w:t xml:space="preserve">  Changes to Montana </w:t>
      </w:r>
      <w:r w:rsidR="001B2AF2">
        <w:rPr>
          <w:rFonts w:ascii="Arial" w:hAnsi="Arial" w:cs="Arial"/>
          <w:color w:val="000000"/>
          <w:sz w:val="16"/>
          <w:szCs w:val="16"/>
        </w:rPr>
        <w:t xml:space="preserve">DNRC Incident Rental Agreement </w:t>
      </w:r>
      <w:r w:rsidRPr="00DB5A1A">
        <w:rPr>
          <w:rFonts w:ascii="Arial" w:hAnsi="Arial" w:cs="Arial"/>
          <w:color w:val="000000"/>
          <w:sz w:val="16"/>
          <w:szCs w:val="16"/>
        </w:rPr>
        <w:t>(MTDNRC IRA’s),</w:t>
      </w:r>
      <w:r>
        <w:rPr>
          <w:rFonts w:ascii="Arial" w:hAnsi="Arial" w:cs="Arial"/>
          <w:color w:val="000000"/>
          <w:sz w:val="16"/>
          <w:szCs w:val="16"/>
        </w:rPr>
        <w:t xml:space="preserve"> </w:t>
      </w:r>
      <w:r w:rsidRPr="00DB5A1A">
        <w:rPr>
          <w:rFonts w:ascii="Arial" w:hAnsi="Arial" w:cs="Arial"/>
          <w:color w:val="000000"/>
          <w:sz w:val="16"/>
          <w:szCs w:val="16"/>
        </w:rPr>
        <w:t xml:space="preserve">may only be made by the original signing </w:t>
      </w:r>
      <w:r>
        <w:rPr>
          <w:rFonts w:ascii="Arial" w:hAnsi="Arial" w:cs="Arial"/>
          <w:color w:val="000000"/>
          <w:sz w:val="16"/>
          <w:szCs w:val="16"/>
        </w:rPr>
        <w:t>DNRC</w:t>
      </w:r>
      <w:r w:rsidRPr="00DB5A1A">
        <w:rPr>
          <w:rFonts w:ascii="Arial" w:hAnsi="Arial" w:cs="Arial"/>
          <w:color w:val="000000"/>
          <w:sz w:val="16"/>
          <w:szCs w:val="16"/>
        </w:rPr>
        <w:t xml:space="preserve"> official.  If the original signing</w:t>
      </w:r>
      <w:r>
        <w:rPr>
          <w:rFonts w:ascii="Arial" w:hAnsi="Arial" w:cs="Arial"/>
          <w:color w:val="000000"/>
          <w:sz w:val="16"/>
          <w:szCs w:val="16"/>
        </w:rPr>
        <w:t xml:space="preserve"> </w:t>
      </w:r>
      <w:r w:rsidRPr="00DB5A1A">
        <w:rPr>
          <w:rFonts w:ascii="Arial" w:hAnsi="Arial" w:cs="Arial"/>
          <w:color w:val="000000"/>
          <w:sz w:val="16"/>
          <w:szCs w:val="16"/>
        </w:rPr>
        <w:t>official is not available and adjustments are deemed appropriate, a new MTDNRC IRA</w:t>
      </w:r>
      <w:r w:rsidRPr="00DB5A1A">
        <w:rPr>
          <w:rFonts w:ascii="Arial" w:hAnsi="Arial" w:cs="Arial"/>
          <w:color w:val="FF0000"/>
          <w:sz w:val="16"/>
          <w:szCs w:val="16"/>
        </w:rPr>
        <w:t xml:space="preserve"> </w:t>
      </w:r>
      <w:r w:rsidRPr="00DB5A1A">
        <w:rPr>
          <w:rFonts w:ascii="Arial" w:hAnsi="Arial" w:cs="Arial"/>
          <w:color w:val="000000"/>
          <w:sz w:val="16"/>
          <w:szCs w:val="16"/>
        </w:rPr>
        <w:t xml:space="preserve">shall be executed at the incident and shall be applicable </w:t>
      </w:r>
      <w:r w:rsidRPr="00DB5A1A">
        <w:rPr>
          <w:rFonts w:ascii="Arial" w:hAnsi="Arial" w:cs="Arial"/>
          <w:b/>
          <w:bCs/>
          <w:color w:val="000000"/>
          <w:sz w:val="16"/>
          <w:szCs w:val="16"/>
        </w:rPr>
        <w:t>only</w:t>
      </w:r>
      <w:r w:rsidRPr="00DB5A1A">
        <w:rPr>
          <w:rFonts w:ascii="Arial" w:hAnsi="Arial" w:cs="Arial"/>
          <w:color w:val="000000"/>
          <w:sz w:val="16"/>
          <w:szCs w:val="16"/>
        </w:rPr>
        <w:t xml:space="preserve"> for the duration of that incident.  The agreement will include name and location of the incident.</w:t>
      </w:r>
    </w:p>
    <w:p w14:paraId="171E4FDD" w14:textId="77777777" w:rsidR="00C60CDE" w:rsidRDefault="00C60CDE" w:rsidP="00977690">
      <w:pPr>
        <w:autoSpaceDE w:val="0"/>
        <w:autoSpaceDN w:val="0"/>
        <w:adjustRightInd w:val="0"/>
        <w:rPr>
          <w:rFonts w:ascii="Arial" w:hAnsi="Arial" w:cs="Arial"/>
          <w:color w:val="000000"/>
          <w:sz w:val="16"/>
          <w:szCs w:val="16"/>
        </w:rPr>
      </w:pPr>
    </w:p>
    <w:p w14:paraId="00EA9DA4" w14:textId="77777777" w:rsidR="00964036" w:rsidRDefault="00964036" w:rsidP="009E623D">
      <w:pPr>
        <w:jc w:val="both"/>
        <w:rPr>
          <w:rFonts w:ascii="Arial" w:hAnsi="Arial" w:cs="Arial"/>
          <w:b/>
          <w:bCs/>
          <w:color w:val="000000"/>
          <w:sz w:val="16"/>
          <w:szCs w:val="16"/>
        </w:rPr>
      </w:pPr>
    </w:p>
    <w:p w14:paraId="43AE5393" w14:textId="77777777" w:rsidR="00977690" w:rsidRPr="00DB5A1A" w:rsidRDefault="00977690" w:rsidP="009E623D">
      <w:pPr>
        <w:jc w:val="both"/>
        <w:rPr>
          <w:sz w:val="16"/>
          <w:szCs w:val="16"/>
        </w:rPr>
      </w:pPr>
      <w:r w:rsidRPr="00DB5A1A">
        <w:rPr>
          <w:rFonts w:ascii="Arial" w:hAnsi="Arial" w:cs="Arial"/>
          <w:b/>
          <w:bCs/>
          <w:color w:val="000000"/>
          <w:sz w:val="16"/>
          <w:szCs w:val="16"/>
        </w:rPr>
        <w:t xml:space="preserve">CLAUSE 16.  </w:t>
      </w:r>
      <w:r w:rsidRPr="007F4D89">
        <w:rPr>
          <w:rFonts w:ascii="Arial" w:hAnsi="Arial" w:cs="Arial"/>
          <w:b/>
          <w:color w:val="000000"/>
          <w:sz w:val="16"/>
          <w:szCs w:val="16"/>
        </w:rPr>
        <w:t>Firearm – Weapon Prohibition:</w:t>
      </w:r>
      <w:r w:rsidRPr="00DB5A1A">
        <w:rPr>
          <w:rFonts w:ascii="Arial" w:hAnsi="Arial" w:cs="Arial"/>
          <w:color w:val="000000"/>
          <w:sz w:val="16"/>
          <w:szCs w:val="16"/>
        </w:rPr>
        <w:t xml:space="preserve">  The possession of firearms or other dangerous weapon</w:t>
      </w:r>
      <w:r w:rsidR="007A2448">
        <w:rPr>
          <w:rFonts w:ascii="Arial" w:hAnsi="Arial" w:cs="Arial"/>
          <w:color w:val="000000"/>
          <w:sz w:val="16"/>
          <w:szCs w:val="16"/>
        </w:rPr>
        <w:t>s</w:t>
      </w:r>
      <w:r w:rsidRPr="00DB5A1A">
        <w:rPr>
          <w:rFonts w:ascii="Arial" w:hAnsi="Arial" w:cs="Arial"/>
          <w:color w:val="000000"/>
          <w:sz w:val="16"/>
          <w:szCs w:val="16"/>
        </w:rPr>
        <w:t xml:space="preserve"> (18 USC 930 </w:t>
      </w:r>
      <w:r w:rsidR="007E0E43">
        <w:rPr>
          <w:rFonts w:ascii="Arial" w:hAnsi="Arial" w:cs="Arial"/>
          <w:color w:val="000000"/>
          <w:sz w:val="16"/>
          <w:szCs w:val="16"/>
        </w:rPr>
        <w:t>(g</w:t>
      </w:r>
      <w:r w:rsidR="002C3347" w:rsidRPr="00DB5A1A">
        <w:rPr>
          <w:rFonts w:ascii="Arial" w:hAnsi="Arial" w:cs="Arial"/>
          <w:color w:val="000000"/>
          <w:sz w:val="16"/>
          <w:szCs w:val="16"/>
        </w:rPr>
        <w:t>) (</w:t>
      </w:r>
      <w:r w:rsidRPr="00DB5A1A">
        <w:rPr>
          <w:rFonts w:ascii="Arial" w:hAnsi="Arial" w:cs="Arial"/>
          <w:color w:val="000000"/>
          <w:sz w:val="16"/>
          <w:szCs w:val="16"/>
        </w:rPr>
        <w:t>2)</w:t>
      </w:r>
      <w:r w:rsidR="007E0E43">
        <w:rPr>
          <w:rFonts w:ascii="Arial" w:hAnsi="Arial" w:cs="Arial"/>
          <w:color w:val="000000"/>
          <w:sz w:val="16"/>
          <w:szCs w:val="16"/>
        </w:rPr>
        <w:t>)</w:t>
      </w:r>
      <w:r w:rsidRPr="00DB5A1A">
        <w:rPr>
          <w:rFonts w:ascii="Arial" w:hAnsi="Arial" w:cs="Arial"/>
          <w:color w:val="000000"/>
          <w:sz w:val="16"/>
          <w:szCs w:val="16"/>
        </w:rPr>
        <w:t xml:space="preserve"> </w:t>
      </w:r>
      <w:proofErr w:type="gramStart"/>
      <w:r w:rsidRPr="00DB5A1A">
        <w:rPr>
          <w:rFonts w:ascii="Arial" w:hAnsi="Arial" w:cs="Arial"/>
          <w:color w:val="000000"/>
          <w:sz w:val="16"/>
          <w:szCs w:val="16"/>
        </w:rPr>
        <w:t>are prohibited at all times</w:t>
      </w:r>
      <w:proofErr w:type="gramEnd"/>
      <w:r w:rsidRPr="00DB5A1A">
        <w:rPr>
          <w:rFonts w:ascii="Arial" w:hAnsi="Arial" w:cs="Arial"/>
          <w:color w:val="000000"/>
          <w:sz w:val="16"/>
          <w:szCs w:val="16"/>
        </w:rPr>
        <w:t xml:space="preserve"> while on Government Property and during performance of services, under this agreement.  The term dangerous weapon </w:t>
      </w:r>
      <w:r w:rsidR="001B2AF2">
        <w:rPr>
          <w:rFonts w:ascii="Arial" w:hAnsi="Arial" w:cs="Arial"/>
          <w:color w:val="000000"/>
          <w:sz w:val="16"/>
          <w:szCs w:val="16"/>
        </w:rPr>
        <w:t>does not include a pocket knife</w:t>
      </w:r>
      <w:r w:rsidRPr="00DB5A1A">
        <w:rPr>
          <w:rFonts w:ascii="Arial" w:hAnsi="Arial" w:cs="Arial"/>
          <w:color w:val="000000"/>
          <w:sz w:val="16"/>
          <w:szCs w:val="16"/>
        </w:rPr>
        <w:t xml:space="preserve"> with a blade</w:t>
      </w:r>
      <w:r w:rsidR="007E0E43">
        <w:rPr>
          <w:rFonts w:ascii="Arial" w:hAnsi="Arial" w:cs="Arial"/>
          <w:color w:val="000000"/>
          <w:sz w:val="16"/>
          <w:szCs w:val="16"/>
        </w:rPr>
        <w:t xml:space="preserve"> less than 2 ½ inches in length or a multi-purpose tool such as a Leatherman</w:t>
      </w:r>
      <w:r w:rsidR="003E7007">
        <w:rPr>
          <w:rFonts w:ascii="Arial" w:hAnsi="Arial" w:cs="Arial"/>
          <w:color w:val="000000"/>
          <w:sz w:val="16"/>
          <w:szCs w:val="16"/>
        </w:rPr>
        <w:t>.</w:t>
      </w:r>
    </w:p>
    <w:p w14:paraId="11C914AF" w14:textId="77777777" w:rsidR="00C046E9" w:rsidRDefault="00C046E9" w:rsidP="00977690">
      <w:pPr>
        <w:rPr>
          <w:b/>
          <w:sz w:val="18"/>
          <w:szCs w:val="18"/>
        </w:rPr>
      </w:pPr>
    </w:p>
    <w:p w14:paraId="6A2B3A30" w14:textId="77777777" w:rsidR="00977690" w:rsidRPr="002C3347" w:rsidRDefault="00C046E9" w:rsidP="003E4AFE">
      <w:pPr>
        <w:jc w:val="both"/>
        <w:rPr>
          <w:rFonts w:ascii="Arial" w:hAnsi="Arial" w:cs="Arial"/>
          <w:sz w:val="16"/>
          <w:szCs w:val="16"/>
        </w:rPr>
      </w:pPr>
      <w:r w:rsidRPr="002C3347">
        <w:rPr>
          <w:rFonts w:ascii="Arial" w:hAnsi="Arial" w:cs="Arial"/>
          <w:b/>
          <w:sz w:val="16"/>
          <w:szCs w:val="16"/>
        </w:rPr>
        <w:t>SPECIAL PROVISIONS</w:t>
      </w:r>
      <w:r w:rsidR="007F4D89">
        <w:rPr>
          <w:rFonts w:ascii="Arial" w:hAnsi="Arial" w:cs="Arial"/>
          <w:b/>
          <w:sz w:val="16"/>
          <w:szCs w:val="16"/>
        </w:rPr>
        <w:t>:</w:t>
      </w:r>
    </w:p>
    <w:p w14:paraId="1764419F" w14:textId="77777777" w:rsidR="00C046E9" w:rsidRPr="002C3347" w:rsidRDefault="00C046E9" w:rsidP="003E4AFE">
      <w:pPr>
        <w:pStyle w:val="BodyTextIndent"/>
        <w:numPr>
          <w:ilvl w:val="0"/>
          <w:numId w:val="8"/>
        </w:numPr>
        <w:rPr>
          <w:rFonts w:cs="Arial"/>
          <w:b w:val="0"/>
          <w:bCs/>
          <w:sz w:val="16"/>
          <w:szCs w:val="16"/>
        </w:rPr>
      </w:pPr>
      <w:r w:rsidRPr="002C3347">
        <w:rPr>
          <w:rFonts w:cs="Arial"/>
          <w:b w:val="0"/>
          <w:bCs/>
          <w:sz w:val="16"/>
          <w:szCs w:val="16"/>
        </w:rPr>
        <w:t>When equipment qualifies as more than one type, it will be paid at the rate ordered as documented on the resource order.</w:t>
      </w:r>
    </w:p>
    <w:p w14:paraId="7C361FBD" w14:textId="77777777" w:rsidR="00C046E9" w:rsidRPr="002C3347" w:rsidRDefault="00C046E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2C3347">
        <w:rPr>
          <w:rFonts w:ascii="Arial" w:hAnsi="Arial" w:cs="Arial"/>
          <w:bCs/>
          <w:sz w:val="16"/>
          <w:szCs w:val="16"/>
        </w:rPr>
        <w:t>Montana DNRC is the responsible agency for payment of local government fire forces from Montana.  Send original payment package to Procurement Office listed in block 1.</w:t>
      </w:r>
    </w:p>
    <w:p w14:paraId="436C9197" w14:textId="77777777" w:rsidR="00C046E9" w:rsidRDefault="00C046E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2C3347">
        <w:rPr>
          <w:rFonts w:ascii="Arial" w:hAnsi="Arial" w:cs="Arial"/>
          <w:bCs/>
          <w:sz w:val="16"/>
          <w:szCs w:val="16"/>
        </w:rPr>
        <w:t>Upon</w:t>
      </w:r>
      <w:r w:rsidR="00C60CDE">
        <w:rPr>
          <w:rFonts w:ascii="Arial" w:hAnsi="Arial" w:cs="Arial"/>
          <w:bCs/>
          <w:sz w:val="16"/>
          <w:szCs w:val="16"/>
        </w:rPr>
        <w:t xml:space="preserve"> d</w:t>
      </w:r>
      <w:r w:rsidRPr="002C3347">
        <w:rPr>
          <w:rFonts w:ascii="Arial" w:hAnsi="Arial" w:cs="Arial"/>
          <w:bCs/>
          <w:sz w:val="16"/>
          <w:szCs w:val="16"/>
        </w:rPr>
        <w:t>emob</w:t>
      </w:r>
      <w:r w:rsidR="00C60CDE">
        <w:rPr>
          <w:rFonts w:ascii="Arial" w:hAnsi="Arial" w:cs="Arial"/>
          <w:bCs/>
          <w:sz w:val="16"/>
          <w:szCs w:val="16"/>
        </w:rPr>
        <w:t>ilization</w:t>
      </w:r>
      <w:r w:rsidRPr="002C3347">
        <w:rPr>
          <w:rFonts w:ascii="Arial" w:hAnsi="Arial" w:cs="Arial"/>
          <w:bCs/>
          <w:sz w:val="16"/>
          <w:szCs w:val="16"/>
        </w:rPr>
        <w:t xml:space="preserve"> from an Incident, an inspection form or statement of No </w:t>
      </w:r>
      <w:r w:rsidR="00C60CDE">
        <w:rPr>
          <w:rFonts w:ascii="Arial" w:hAnsi="Arial" w:cs="Arial"/>
          <w:bCs/>
          <w:sz w:val="16"/>
          <w:szCs w:val="16"/>
        </w:rPr>
        <w:t>Damage/</w:t>
      </w:r>
      <w:r w:rsidRPr="002C3347">
        <w:rPr>
          <w:rFonts w:ascii="Arial" w:hAnsi="Arial" w:cs="Arial"/>
          <w:bCs/>
          <w:sz w:val="16"/>
          <w:szCs w:val="16"/>
        </w:rPr>
        <w:t xml:space="preserve">No </w:t>
      </w:r>
      <w:r w:rsidR="00C60CDE">
        <w:rPr>
          <w:rFonts w:ascii="Arial" w:hAnsi="Arial" w:cs="Arial"/>
          <w:bCs/>
          <w:sz w:val="16"/>
          <w:szCs w:val="16"/>
        </w:rPr>
        <w:t>Claims</w:t>
      </w:r>
      <w:r w:rsidRPr="002C3347">
        <w:rPr>
          <w:rFonts w:ascii="Arial" w:hAnsi="Arial" w:cs="Arial"/>
          <w:bCs/>
          <w:sz w:val="16"/>
          <w:szCs w:val="16"/>
        </w:rPr>
        <w:t xml:space="preserve"> must accompany this </w:t>
      </w:r>
      <w:r w:rsidR="00C60CDE">
        <w:rPr>
          <w:rFonts w:ascii="Arial" w:hAnsi="Arial" w:cs="Arial"/>
          <w:bCs/>
          <w:sz w:val="16"/>
          <w:szCs w:val="16"/>
        </w:rPr>
        <w:t>f</w:t>
      </w:r>
      <w:r w:rsidRPr="002C3347">
        <w:rPr>
          <w:rFonts w:ascii="Arial" w:hAnsi="Arial" w:cs="Arial"/>
          <w:bCs/>
          <w:sz w:val="16"/>
          <w:szCs w:val="16"/>
        </w:rPr>
        <w:t>orm for payment.</w:t>
      </w:r>
    </w:p>
    <w:p w14:paraId="371A387B" w14:textId="77777777" w:rsidR="001F282B" w:rsidRPr="002C3347" w:rsidRDefault="001F282B"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2C3347">
        <w:rPr>
          <w:rFonts w:ascii="Arial" w:hAnsi="Arial" w:cs="Arial"/>
          <w:sz w:val="16"/>
          <w:szCs w:val="16"/>
        </w:rPr>
        <w:t>This agreement</w:t>
      </w:r>
      <w:r w:rsidR="00591B92">
        <w:rPr>
          <w:rFonts w:ascii="Arial" w:hAnsi="Arial" w:cs="Arial"/>
          <w:sz w:val="16"/>
          <w:szCs w:val="16"/>
        </w:rPr>
        <w:t xml:space="preserve"> </w:t>
      </w:r>
      <w:r w:rsidR="00591B92" w:rsidRPr="00591B92">
        <w:rPr>
          <w:rFonts w:ascii="Arial" w:hAnsi="Arial" w:cs="Arial"/>
          <w:b/>
          <w:sz w:val="16"/>
          <w:szCs w:val="16"/>
          <w:u w:val="single"/>
        </w:rPr>
        <w:t>IS VALID</w:t>
      </w:r>
      <w:r w:rsidRPr="002C3347">
        <w:rPr>
          <w:rFonts w:ascii="Arial" w:hAnsi="Arial" w:cs="Arial"/>
          <w:sz w:val="16"/>
          <w:szCs w:val="16"/>
        </w:rPr>
        <w:t xml:space="preserve"> outside the Northern Rockies</w:t>
      </w:r>
      <w:r>
        <w:rPr>
          <w:rFonts w:ascii="Arial" w:hAnsi="Arial" w:cs="Arial"/>
          <w:sz w:val="16"/>
          <w:szCs w:val="16"/>
        </w:rPr>
        <w:t xml:space="preserve"> Geographic Area.  </w:t>
      </w:r>
      <w:r w:rsidR="009E623D">
        <w:rPr>
          <w:rFonts w:ascii="Arial" w:hAnsi="Arial" w:cs="Arial"/>
          <w:b/>
          <w:sz w:val="16"/>
          <w:szCs w:val="16"/>
        </w:rPr>
        <w:t>(</w:t>
      </w:r>
      <w:r w:rsidR="00591B92">
        <w:rPr>
          <w:rFonts w:ascii="Arial" w:hAnsi="Arial" w:cs="Arial"/>
          <w:b/>
          <w:sz w:val="16"/>
          <w:szCs w:val="16"/>
        </w:rPr>
        <w:t xml:space="preserve">Only </w:t>
      </w:r>
      <w:r w:rsidR="009E623D">
        <w:rPr>
          <w:rFonts w:ascii="Arial" w:hAnsi="Arial" w:cs="Arial"/>
          <w:b/>
          <w:sz w:val="16"/>
          <w:szCs w:val="16"/>
        </w:rPr>
        <w:t xml:space="preserve">Fully </w:t>
      </w:r>
      <w:r w:rsidR="00591B92">
        <w:rPr>
          <w:rFonts w:ascii="Arial" w:hAnsi="Arial" w:cs="Arial"/>
          <w:b/>
          <w:sz w:val="16"/>
          <w:szCs w:val="16"/>
        </w:rPr>
        <w:t>O</w:t>
      </w:r>
      <w:r w:rsidR="009E623D">
        <w:rPr>
          <w:rFonts w:ascii="Arial" w:hAnsi="Arial" w:cs="Arial"/>
          <w:b/>
          <w:sz w:val="16"/>
          <w:szCs w:val="16"/>
        </w:rPr>
        <w:t xml:space="preserve">perated and Unoperated – Option 3 </w:t>
      </w:r>
      <w:r w:rsidR="00591B92">
        <w:rPr>
          <w:rFonts w:ascii="Arial" w:hAnsi="Arial" w:cs="Arial"/>
          <w:b/>
          <w:sz w:val="16"/>
          <w:szCs w:val="16"/>
        </w:rPr>
        <w:t>IRA’s are valid outside the Northern Rockies Geographic Area</w:t>
      </w:r>
      <w:r w:rsidRPr="001F282B">
        <w:rPr>
          <w:rFonts w:ascii="Arial" w:hAnsi="Arial" w:cs="Arial"/>
          <w:b/>
          <w:sz w:val="16"/>
          <w:szCs w:val="16"/>
        </w:rPr>
        <w:t>).</w:t>
      </w:r>
    </w:p>
    <w:p w14:paraId="03F58C5F" w14:textId="77777777" w:rsidR="00C046E9" w:rsidRPr="003E4AFE" w:rsidRDefault="007F4D89" w:rsidP="003E4AFE">
      <w:pPr>
        <w:numPr>
          <w:ilvl w:val="0"/>
          <w:numId w:val="8"/>
        </w:numPr>
        <w:tabs>
          <w:tab w:val="left" w:pos="-1440"/>
          <w:tab w:val="left" w:pos="-720"/>
          <w:tab w:val="left" w:pos="0"/>
          <w:tab w:val="left" w:pos="330"/>
          <w:tab w:val="left" w:pos="1440"/>
        </w:tabs>
        <w:jc w:val="both"/>
        <w:rPr>
          <w:rFonts w:ascii="Arial" w:hAnsi="Arial" w:cs="Arial"/>
          <w:bCs/>
          <w:sz w:val="16"/>
          <w:szCs w:val="16"/>
        </w:rPr>
      </w:pPr>
      <w:r w:rsidRPr="003E4AFE">
        <w:rPr>
          <w:rFonts w:ascii="Arial" w:hAnsi="Arial" w:cs="Arial"/>
          <w:sz w:val="16"/>
          <w:szCs w:val="16"/>
        </w:rPr>
        <w:t>All operating supplies are to be furnished by the government.</w:t>
      </w:r>
    </w:p>
    <w:p w14:paraId="7E16C923" w14:textId="77777777" w:rsidR="00C046E9" w:rsidRPr="00C046E9" w:rsidRDefault="00C046E9" w:rsidP="003E4AFE">
      <w:pPr>
        <w:jc w:val="both"/>
        <w:rPr>
          <w:rFonts w:ascii="Arial" w:hAnsi="Arial" w:cs="Arial"/>
          <w:sz w:val="16"/>
          <w:szCs w:val="16"/>
        </w:rPr>
      </w:pPr>
    </w:p>
    <w:sectPr w:rsidR="00C046E9" w:rsidRPr="00C046E9" w:rsidSect="000F2144">
      <w:type w:val="continuous"/>
      <w:pgSz w:w="12240" w:h="15840" w:code="1"/>
      <w:pgMar w:top="432" w:right="1152" w:bottom="432" w:left="1152" w:header="720" w:footer="720" w:gutter="0"/>
      <w:cols w:num="2" w:space="720" w:equalWidth="0">
        <w:col w:w="4608" w:space="720"/>
        <w:col w:w="46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CB14E" w14:textId="77777777" w:rsidR="00B523E6" w:rsidRDefault="00B523E6">
      <w:r>
        <w:separator/>
      </w:r>
    </w:p>
  </w:endnote>
  <w:endnote w:type="continuationSeparator" w:id="0">
    <w:p w14:paraId="12085D42" w14:textId="77777777" w:rsidR="00B523E6" w:rsidRDefault="00B5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D5BDB" w14:textId="77777777" w:rsidR="00034D8C" w:rsidRDefault="00D50026" w:rsidP="00F70791">
    <w:pPr>
      <w:pStyle w:val="Footer"/>
      <w:framePr w:wrap="around" w:vAnchor="text" w:hAnchor="margin" w:xAlign="center" w:y="1"/>
      <w:rPr>
        <w:rStyle w:val="PageNumber"/>
      </w:rPr>
    </w:pPr>
    <w:r>
      <w:rPr>
        <w:rStyle w:val="PageNumber"/>
      </w:rPr>
      <w:fldChar w:fldCharType="begin"/>
    </w:r>
    <w:r w:rsidR="00034D8C">
      <w:rPr>
        <w:rStyle w:val="PageNumber"/>
      </w:rPr>
      <w:instrText xml:space="preserve">PAGE  </w:instrText>
    </w:r>
    <w:r>
      <w:rPr>
        <w:rStyle w:val="PageNumber"/>
      </w:rPr>
      <w:fldChar w:fldCharType="end"/>
    </w:r>
  </w:p>
  <w:p w14:paraId="3299C5DD"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7E3C" w14:textId="044FE852" w:rsidR="00F92ACB" w:rsidRDefault="00C60CDE" w:rsidP="00C60CDE">
    <w:pPr>
      <w:pStyle w:val="Footer"/>
      <w:rPr>
        <w:sz w:val="18"/>
      </w:rPr>
    </w:pPr>
    <w:r>
      <w:rPr>
        <w:sz w:val="18"/>
      </w:rPr>
      <w:t>DNRC Unoperated</w:t>
    </w:r>
    <w:r w:rsidR="00E71046">
      <w:rPr>
        <w:sz w:val="18"/>
      </w:rPr>
      <w:t xml:space="preserve"> – Option 3</w:t>
    </w:r>
    <w:r>
      <w:rPr>
        <w:sz w:val="18"/>
      </w:rPr>
      <w:t xml:space="preserve"> IRA</w:t>
    </w:r>
    <w:r w:rsidRPr="00C60CDE">
      <w:rPr>
        <w:sz w:val="18"/>
      </w:rPr>
      <w:ptab w:relativeTo="margin" w:alignment="center" w:leader="none"/>
    </w:r>
    <w:r w:rsidRPr="00C60CDE">
      <w:rPr>
        <w:sz w:val="18"/>
      </w:rPr>
      <w:t xml:space="preserve">Page </w:t>
    </w:r>
    <w:r w:rsidRPr="00C60CDE">
      <w:rPr>
        <w:b/>
        <w:sz w:val="18"/>
      </w:rPr>
      <w:fldChar w:fldCharType="begin"/>
    </w:r>
    <w:r w:rsidRPr="00C60CDE">
      <w:rPr>
        <w:b/>
        <w:sz w:val="18"/>
      </w:rPr>
      <w:instrText xml:space="preserve"> PAGE  \* Arabic  \* MERGEFORMAT </w:instrText>
    </w:r>
    <w:r w:rsidRPr="00C60CDE">
      <w:rPr>
        <w:b/>
        <w:sz w:val="18"/>
      </w:rPr>
      <w:fldChar w:fldCharType="separate"/>
    </w:r>
    <w:r w:rsidR="0099179A">
      <w:rPr>
        <w:b/>
        <w:noProof/>
        <w:sz w:val="18"/>
      </w:rPr>
      <w:t>2</w:t>
    </w:r>
    <w:r w:rsidRPr="00C60CDE">
      <w:rPr>
        <w:b/>
        <w:sz w:val="18"/>
      </w:rPr>
      <w:fldChar w:fldCharType="end"/>
    </w:r>
    <w:r w:rsidRPr="00C60CDE">
      <w:rPr>
        <w:sz w:val="18"/>
      </w:rPr>
      <w:t xml:space="preserve"> of </w:t>
    </w:r>
    <w:r w:rsidRPr="00C60CDE">
      <w:rPr>
        <w:b/>
        <w:sz w:val="18"/>
      </w:rPr>
      <w:fldChar w:fldCharType="begin"/>
    </w:r>
    <w:r w:rsidRPr="00C60CDE">
      <w:rPr>
        <w:b/>
        <w:sz w:val="18"/>
      </w:rPr>
      <w:instrText xml:space="preserve"> NUMPAGES  \* Arabic  \* MERGEFORMAT </w:instrText>
    </w:r>
    <w:r w:rsidRPr="00C60CDE">
      <w:rPr>
        <w:b/>
        <w:sz w:val="18"/>
      </w:rPr>
      <w:fldChar w:fldCharType="separate"/>
    </w:r>
    <w:r w:rsidR="0099179A">
      <w:rPr>
        <w:b/>
        <w:noProof/>
        <w:sz w:val="18"/>
      </w:rPr>
      <w:t>3</w:t>
    </w:r>
    <w:r w:rsidRPr="00C60CDE">
      <w:rPr>
        <w:b/>
        <w:sz w:val="18"/>
      </w:rPr>
      <w:fldChar w:fldCharType="end"/>
    </w:r>
    <w:r w:rsidRPr="00C60CDE">
      <w:rPr>
        <w:sz w:val="18"/>
      </w:rPr>
      <w:ptab w:relativeTo="margin" w:alignment="right" w:leader="none"/>
    </w:r>
    <w:r w:rsidR="00903E69">
      <w:rPr>
        <w:sz w:val="18"/>
      </w:rPr>
      <w:t xml:space="preserve">Updated </w:t>
    </w:r>
    <w:r w:rsidR="00A3175C">
      <w:rPr>
        <w:sz w:val="18"/>
      </w:rPr>
      <w:t>February 202</w:t>
    </w:r>
    <w:r w:rsidR="00354A5C">
      <w:rPr>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FF7D7" w14:textId="77777777" w:rsidR="00B523E6" w:rsidRDefault="00B523E6">
      <w:r>
        <w:separator/>
      </w:r>
    </w:p>
  </w:footnote>
  <w:footnote w:type="continuationSeparator" w:id="0">
    <w:p w14:paraId="7A126B85" w14:textId="77777777" w:rsidR="00B523E6" w:rsidRDefault="00B5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6AE5" w14:textId="58CCAC17" w:rsidR="00441851" w:rsidRDefault="00825142">
    <w:pPr>
      <w:pStyle w:val="Header"/>
    </w:pPr>
    <w:r>
      <w:t>2</w:t>
    </w:r>
    <w:r w:rsidR="00C60CDE">
      <w:t>0</w:t>
    </w:r>
    <w:r w:rsidR="00A3175C">
      <w:t>2</w:t>
    </w:r>
    <w:r w:rsidR="00354A5C">
      <w:t>1</w:t>
    </w:r>
    <w:r w:rsidR="00034D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819E2"/>
    <w:multiLevelType w:val="hybridMultilevel"/>
    <w:tmpl w:val="44B09BB2"/>
    <w:lvl w:ilvl="0" w:tplc="CCE636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C211ECB"/>
    <w:multiLevelType w:val="hybridMultilevel"/>
    <w:tmpl w:val="4C560066"/>
    <w:lvl w:ilvl="0" w:tplc="A942CDF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B7859"/>
    <w:multiLevelType w:val="hybridMultilevel"/>
    <w:tmpl w:val="6A9C49B6"/>
    <w:lvl w:ilvl="0" w:tplc="37E80D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3C362A"/>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40854"/>
    <w:multiLevelType w:val="hybridMultilevel"/>
    <w:tmpl w:val="A6C8B67A"/>
    <w:lvl w:ilvl="0" w:tplc="DD860FC8">
      <w:start w:val="3"/>
      <w:numFmt w:val="lowerLetter"/>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15:restartNumberingAfterBreak="0">
    <w:nsid w:val="4E044134"/>
    <w:multiLevelType w:val="hybridMultilevel"/>
    <w:tmpl w:val="74740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CF25A2"/>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F702D1"/>
    <w:multiLevelType w:val="hybridMultilevel"/>
    <w:tmpl w:val="58B46DBE"/>
    <w:lvl w:ilvl="0" w:tplc="C43CE216">
      <w:start w:val="1"/>
      <w:numFmt w:val="decimal"/>
      <w:lvlText w:val="%1)"/>
      <w:lvlJc w:val="left"/>
      <w:pPr>
        <w:tabs>
          <w:tab w:val="num" w:pos="1440"/>
        </w:tabs>
        <w:ind w:left="1440" w:hanging="360"/>
      </w:pPr>
      <w:rPr>
        <w:rFonts w:hint="default"/>
      </w:rPr>
    </w:lvl>
    <w:lvl w:ilvl="1" w:tplc="C43CE2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2D1BC2"/>
    <w:multiLevelType w:val="hybridMultilevel"/>
    <w:tmpl w:val="3A041D26"/>
    <w:lvl w:ilvl="0" w:tplc="AE2AEED6">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5"/>
  </w:num>
  <w:num w:numId="2">
    <w:abstractNumId w:val="0"/>
  </w:num>
  <w:num w:numId="3">
    <w:abstractNumId w:val="4"/>
  </w:num>
  <w:num w:numId="4">
    <w:abstractNumId w:val="8"/>
  </w:num>
  <w:num w:numId="5">
    <w:abstractNumId w:val="7"/>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2"/>
    <w:rsid w:val="0000720B"/>
    <w:rsid w:val="000076CD"/>
    <w:rsid w:val="00013931"/>
    <w:rsid w:val="000142AC"/>
    <w:rsid w:val="00034215"/>
    <w:rsid w:val="00034D8C"/>
    <w:rsid w:val="00041419"/>
    <w:rsid w:val="00054AAA"/>
    <w:rsid w:val="00074477"/>
    <w:rsid w:val="0008140E"/>
    <w:rsid w:val="000A3F87"/>
    <w:rsid w:val="000D2FF1"/>
    <w:rsid w:val="000F1407"/>
    <w:rsid w:val="000F1E45"/>
    <w:rsid w:val="000F2144"/>
    <w:rsid w:val="000F300B"/>
    <w:rsid w:val="000F3C28"/>
    <w:rsid w:val="0010419F"/>
    <w:rsid w:val="00121AD2"/>
    <w:rsid w:val="00121C9A"/>
    <w:rsid w:val="001310BA"/>
    <w:rsid w:val="00134555"/>
    <w:rsid w:val="001421BA"/>
    <w:rsid w:val="0015170F"/>
    <w:rsid w:val="00170EC8"/>
    <w:rsid w:val="001772E5"/>
    <w:rsid w:val="001862A1"/>
    <w:rsid w:val="001A04B7"/>
    <w:rsid w:val="001A25AC"/>
    <w:rsid w:val="001B2AF2"/>
    <w:rsid w:val="001E7877"/>
    <w:rsid w:val="001F282B"/>
    <w:rsid w:val="00212848"/>
    <w:rsid w:val="00212F89"/>
    <w:rsid w:val="0022250C"/>
    <w:rsid w:val="00232114"/>
    <w:rsid w:val="002326A1"/>
    <w:rsid w:val="00233532"/>
    <w:rsid w:val="00274419"/>
    <w:rsid w:val="002A1DFC"/>
    <w:rsid w:val="002A5F43"/>
    <w:rsid w:val="002B7F2A"/>
    <w:rsid w:val="002C056A"/>
    <w:rsid w:val="002C3347"/>
    <w:rsid w:val="002D012E"/>
    <w:rsid w:val="002F7195"/>
    <w:rsid w:val="0032225D"/>
    <w:rsid w:val="003262F3"/>
    <w:rsid w:val="003271AB"/>
    <w:rsid w:val="00354A5C"/>
    <w:rsid w:val="003C7B4E"/>
    <w:rsid w:val="003E347A"/>
    <w:rsid w:val="003E4AFE"/>
    <w:rsid w:val="003E7007"/>
    <w:rsid w:val="0040144E"/>
    <w:rsid w:val="0040229C"/>
    <w:rsid w:val="00402C76"/>
    <w:rsid w:val="00420AAB"/>
    <w:rsid w:val="00431A08"/>
    <w:rsid w:val="00441851"/>
    <w:rsid w:val="00461B0D"/>
    <w:rsid w:val="0047736B"/>
    <w:rsid w:val="00493602"/>
    <w:rsid w:val="004C0396"/>
    <w:rsid w:val="004D253E"/>
    <w:rsid w:val="004D49EF"/>
    <w:rsid w:val="004F50BA"/>
    <w:rsid w:val="00514F9F"/>
    <w:rsid w:val="00520FD1"/>
    <w:rsid w:val="00535E1C"/>
    <w:rsid w:val="00550877"/>
    <w:rsid w:val="00556589"/>
    <w:rsid w:val="005725F9"/>
    <w:rsid w:val="00591B92"/>
    <w:rsid w:val="00597807"/>
    <w:rsid w:val="005A1EE2"/>
    <w:rsid w:val="005A5EE4"/>
    <w:rsid w:val="005C3B42"/>
    <w:rsid w:val="005F1DD8"/>
    <w:rsid w:val="005F7021"/>
    <w:rsid w:val="00605299"/>
    <w:rsid w:val="00611673"/>
    <w:rsid w:val="006142E1"/>
    <w:rsid w:val="006143D9"/>
    <w:rsid w:val="00622EB1"/>
    <w:rsid w:val="00631EBD"/>
    <w:rsid w:val="0064324F"/>
    <w:rsid w:val="006479AC"/>
    <w:rsid w:val="006534FD"/>
    <w:rsid w:val="006C6F89"/>
    <w:rsid w:val="006D1A39"/>
    <w:rsid w:val="006F7F14"/>
    <w:rsid w:val="00702758"/>
    <w:rsid w:val="00721240"/>
    <w:rsid w:val="0073353B"/>
    <w:rsid w:val="00734862"/>
    <w:rsid w:val="00743A87"/>
    <w:rsid w:val="007532AD"/>
    <w:rsid w:val="00762215"/>
    <w:rsid w:val="00764835"/>
    <w:rsid w:val="00787D0F"/>
    <w:rsid w:val="00790221"/>
    <w:rsid w:val="007A20A7"/>
    <w:rsid w:val="007A2448"/>
    <w:rsid w:val="007A4D8B"/>
    <w:rsid w:val="007C6798"/>
    <w:rsid w:val="007E0536"/>
    <w:rsid w:val="007E0E43"/>
    <w:rsid w:val="007F4D89"/>
    <w:rsid w:val="0080782C"/>
    <w:rsid w:val="008168D6"/>
    <w:rsid w:val="00825142"/>
    <w:rsid w:val="00827E62"/>
    <w:rsid w:val="008363D2"/>
    <w:rsid w:val="00840C70"/>
    <w:rsid w:val="00845D4A"/>
    <w:rsid w:val="008479AB"/>
    <w:rsid w:val="00872D10"/>
    <w:rsid w:val="00876B35"/>
    <w:rsid w:val="00887820"/>
    <w:rsid w:val="00897D1E"/>
    <w:rsid w:val="008C79BB"/>
    <w:rsid w:val="008D456A"/>
    <w:rsid w:val="008D53B0"/>
    <w:rsid w:val="008E21C1"/>
    <w:rsid w:val="008F23CE"/>
    <w:rsid w:val="008F4229"/>
    <w:rsid w:val="00903E69"/>
    <w:rsid w:val="00905451"/>
    <w:rsid w:val="00905ED5"/>
    <w:rsid w:val="009119AE"/>
    <w:rsid w:val="00923C4E"/>
    <w:rsid w:val="00925969"/>
    <w:rsid w:val="00947865"/>
    <w:rsid w:val="00947AE1"/>
    <w:rsid w:val="00964036"/>
    <w:rsid w:val="00977690"/>
    <w:rsid w:val="0099179A"/>
    <w:rsid w:val="009927F2"/>
    <w:rsid w:val="009A2B08"/>
    <w:rsid w:val="009A6B61"/>
    <w:rsid w:val="009B316A"/>
    <w:rsid w:val="009E042B"/>
    <w:rsid w:val="009E623D"/>
    <w:rsid w:val="009F5F55"/>
    <w:rsid w:val="00A121C3"/>
    <w:rsid w:val="00A12D0D"/>
    <w:rsid w:val="00A30165"/>
    <w:rsid w:val="00A3175C"/>
    <w:rsid w:val="00A40D62"/>
    <w:rsid w:val="00A73968"/>
    <w:rsid w:val="00A85F79"/>
    <w:rsid w:val="00A907B9"/>
    <w:rsid w:val="00AC70C7"/>
    <w:rsid w:val="00B05913"/>
    <w:rsid w:val="00B2056C"/>
    <w:rsid w:val="00B22B38"/>
    <w:rsid w:val="00B30478"/>
    <w:rsid w:val="00B310D7"/>
    <w:rsid w:val="00B34550"/>
    <w:rsid w:val="00B40CE2"/>
    <w:rsid w:val="00B4671E"/>
    <w:rsid w:val="00B523E6"/>
    <w:rsid w:val="00B93F3F"/>
    <w:rsid w:val="00B97804"/>
    <w:rsid w:val="00BA7052"/>
    <w:rsid w:val="00BB7F91"/>
    <w:rsid w:val="00BC2D21"/>
    <w:rsid w:val="00BC7D0E"/>
    <w:rsid w:val="00BE01AB"/>
    <w:rsid w:val="00BE6CEB"/>
    <w:rsid w:val="00C015CA"/>
    <w:rsid w:val="00C03674"/>
    <w:rsid w:val="00C046E9"/>
    <w:rsid w:val="00C34CD2"/>
    <w:rsid w:val="00C36CDD"/>
    <w:rsid w:val="00C400F0"/>
    <w:rsid w:val="00C46947"/>
    <w:rsid w:val="00C46FD2"/>
    <w:rsid w:val="00C60CDE"/>
    <w:rsid w:val="00C73685"/>
    <w:rsid w:val="00C73C3C"/>
    <w:rsid w:val="00C751B0"/>
    <w:rsid w:val="00CA4675"/>
    <w:rsid w:val="00CD12F5"/>
    <w:rsid w:val="00CE7C97"/>
    <w:rsid w:val="00CF1A07"/>
    <w:rsid w:val="00CF2B0A"/>
    <w:rsid w:val="00CF6CDB"/>
    <w:rsid w:val="00D05679"/>
    <w:rsid w:val="00D06181"/>
    <w:rsid w:val="00D50026"/>
    <w:rsid w:val="00D51435"/>
    <w:rsid w:val="00D644DB"/>
    <w:rsid w:val="00D66E38"/>
    <w:rsid w:val="00D7128E"/>
    <w:rsid w:val="00D81D5F"/>
    <w:rsid w:val="00D90107"/>
    <w:rsid w:val="00DB097D"/>
    <w:rsid w:val="00DB0BAF"/>
    <w:rsid w:val="00DB5A1A"/>
    <w:rsid w:val="00DB5EC9"/>
    <w:rsid w:val="00DD18BE"/>
    <w:rsid w:val="00DD1CFF"/>
    <w:rsid w:val="00DD48B8"/>
    <w:rsid w:val="00DE7AF4"/>
    <w:rsid w:val="00E368C8"/>
    <w:rsid w:val="00E4168E"/>
    <w:rsid w:val="00E469CD"/>
    <w:rsid w:val="00E54C24"/>
    <w:rsid w:val="00E62A5C"/>
    <w:rsid w:val="00E65C59"/>
    <w:rsid w:val="00E71046"/>
    <w:rsid w:val="00E72B92"/>
    <w:rsid w:val="00E77D89"/>
    <w:rsid w:val="00E806CE"/>
    <w:rsid w:val="00EB7F52"/>
    <w:rsid w:val="00F00760"/>
    <w:rsid w:val="00F05095"/>
    <w:rsid w:val="00F14E45"/>
    <w:rsid w:val="00F2329F"/>
    <w:rsid w:val="00F63C40"/>
    <w:rsid w:val="00F6581C"/>
    <w:rsid w:val="00F70791"/>
    <w:rsid w:val="00F70F6D"/>
    <w:rsid w:val="00F83247"/>
    <w:rsid w:val="00F92ACB"/>
    <w:rsid w:val="00F95D36"/>
    <w:rsid w:val="00FC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9A6F0FF"/>
  <w15:docId w15:val="{068FAE9C-66BF-42E7-9BB4-16D1B08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EC9"/>
    <w:rPr>
      <w:sz w:val="24"/>
      <w:szCs w:val="24"/>
    </w:rPr>
  </w:style>
  <w:style w:type="paragraph" w:styleId="Heading1">
    <w:name w:val="heading 1"/>
    <w:basedOn w:val="Normal"/>
    <w:next w:val="Normal"/>
    <w:qFormat/>
    <w:rsid w:val="008C79BB"/>
    <w:pPr>
      <w:keepNext/>
      <w:pBdr>
        <w:top w:val="single" w:sz="6" w:space="1" w:color="auto"/>
        <w:left w:val="single" w:sz="6" w:space="4" w:color="auto"/>
        <w:bottom w:val="single" w:sz="6" w:space="1" w:color="auto"/>
        <w:right w:val="single" w:sz="6" w:space="4" w:color="auto"/>
      </w:pBdr>
      <w:autoSpaceDE w:val="0"/>
      <w:autoSpaceDN w:val="0"/>
      <w:adjustRightInd w:val="0"/>
      <w:outlineLvl w:val="0"/>
    </w:pPr>
    <w:rPr>
      <w:rFonts w:ascii="Helvetica" w:hAnsi="Helvetica" w:cs="Helvetica"/>
      <w:b/>
      <w:bCs/>
      <w:i/>
      <w:iCs/>
      <w:color w:val="FF0000"/>
      <w:sz w:val="20"/>
      <w:szCs w:val="20"/>
    </w:rPr>
  </w:style>
  <w:style w:type="paragraph" w:styleId="Heading2">
    <w:name w:val="heading 2"/>
    <w:basedOn w:val="Normal"/>
    <w:next w:val="Normal"/>
    <w:qFormat/>
    <w:rsid w:val="008C79BB"/>
    <w:pPr>
      <w:keepNext/>
      <w:outlineLvl w:val="1"/>
    </w:pPr>
    <w:rPr>
      <w:rFonts w:ascii="Tahoma" w:hAnsi="Tahoma" w:cs="Tahoma"/>
      <w:b/>
      <w:bCs/>
      <w:color w:val="000000"/>
    </w:rPr>
  </w:style>
  <w:style w:type="paragraph" w:styleId="Heading3">
    <w:name w:val="heading 3"/>
    <w:basedOn w:val="Normal"/>
    <w:next w:val="Normal"/>
    <w:qFormat/>
    <w:rsid w:val="008C79BB"/>
    <w:pPr>
      <w:keepNext/>
      <w:outlineLvl w:val="2"/>
    </w:pPr>
    <w:rPr>
      <w:b/>
      <w:bCs/>
      <w:color w:val="FF0000"/>
    </w:rPr>
  </w:style>
  <w:style w:type="paragraph" w:styleId="Heading4">
    <w:name w:val="heading 4"/>
    <w:basedOn w:val="Normal"/>
    <w:next w:val="Normal"/>
    <w:qFormat/>
    <w:rsid w:val="00DB5EC9"/>
    <w:pPr>
      <w:keepNext/>
      <w:outlineLvl w:val="3"/>
    </w:pPr>
    <w:rPr>
      <w:sz w:val="32"/>
      <w:szCs w:val="32"/>
    </w:rPr>
  </w:style>
  <w:style w:type="paragraph" w:styleId="Heading5">
    <w:name w:val="heading 5"/>
    <w:basedOn w:val="Normal"/>
    <w:next w:val="Normal"/>
    <w:qFormat/>
    <w:rsid w:val="008C79BB"/>
    <w:pPr>
      <w:keepNext/>
      <w:outlineLvl w:val="4"/>
    </w:pPr>
    <w:rPr>
      <w:b/>
      <w:bCs/>
      <w:color w:val="FF0000"/>
      <w:u w:val="single"/>
    </w:rPr>
  </w:style>
  <w:style w:type="paragraph" w:styleId="Heading6">
    <w:name w:val="heading 6"/>
    <w:basedOn w:val="Normal"/>
    <w:next w:val="Normal"/>
    <w:qFormat/>
    <w:rsid w:val="008C79BB"/>
    <w:pPr>
      <w:keepNext/>
      <w:tabs>
        <w:tab w:val="left" w:pos="360"/>
        <w:tab w:val="left" w:pos="6120"/>
      </w:tabs>
      <w:outlineLvl w:val="5"/>
    </w:pPr>
    <w:rPr>
      <w:b/>
      <w:bCs/>
      <w:color w:val="3366FF"/>
      <w:sz w:val="16"/>
      <w:szCs w:val="16"/>
      <w:u w:val="single"/>
    </w:rPr>
  </w:style>
  <w:style w:type="paragraph" w:styleId="Heading7">
    <w:name w:val="heading 7"/>
    <w:basedOn w:val="Normal"/>
    <w:next w:val="Normal"/>
    <w:qFormat/>
    <w:rsid w:val="008C79BB"/>
    <w:pPr>
      <w:keepNext/>
      <w:outlineLvl w:val="6"/>
    </w:pPr>
    <w:rPr>
      <w:rFonts w:ascii="Arial" w:hAnsi="Arial" w:cs="Arial"/>
      <w:b/>
      <w:bCs/>
      <w:color w:val="000080"/>
      <w:u w:val="single"/>
    </w:rPr>
  </w:style>
  <w:style w:type="paragraph" w:styleId="Heading8">
    <w:name w:val="heading 8"/>
    <w:basedOn w:val="Normal"/>
    <w:next w:val="Normal"/>
    <w:qFormat/>
    <w:rsid w:val="008C79BB"/>
    <w:pPr>
      <w:keepNext/>
      <w:outlineLvl w:val="7"/>
    </w:pPr>
    <w:rPr>
      <w:rFonts w:ascii="Arial" w:hAnsi="Arial" w:cs="Arial"/>
      <w:b/>
      <w:bCs/>
      <w:color w:val="000080"/>
    </w:rPr>
  </w:style>
  <w:style w:type="paragraph" w:styleId="Heading9">
    <w:name w:val="heading 9"/>
    <w:basedOn w:val="Normal"/>
    <w:next w:val="Normal"/>
    <w:qFormat/>
    <w:rsid w:val="008C79B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EC9"/>
    <w:pPr>
      <w:tabs>
        <w:tab w:val="center" w:pos="4320"/>
        <w:tab w:val="right" w:pos="8640"/>
      </w:tabs>
    </w:pPr>
  </w:style>
  <w:style w:type="paragraph" w:styleId="Footer">
    <w:name w:val="footer"/>
    <w:basedOn w:val="Normal"/>
    <w:rsid w:val="00DB5EC9"/>
    <w:pPr>
      <w:tabs>
        <w:tab w:val="center" w:pos="4320"/>
        <w:tab w:val="right" w:pos="8640"/>
      </w:tabs>
    </w:pPr>
  </w:style>
  <w:style w:type="paragraph" w:styleId="BalloonText">
    <w:name w:val="Balloon Text"/>
    <w:basedOn w:val="Normal"/>
    <w:semiHidden/>
    <w:rsid w:val="00925969"/>
    <w:rPr>
      <w:rFonts w:ascii="Tahoma" w:hAnsi="Tahoma" w:cs="Tahoma"/>
      <w:sz w:val="16"/>
      <w:szCs w:val="16"/>
    </w:rPr>
  </w:style>
  <w:style w:type="paragraph" w:styleId="DocumentMap">
    <w:name w:val="Document Map"/>
    <w:basedOn w:val="Normal"/>
    <w:semiHidden/>
    <w:rsid w:val="00DE7AF4"/>
    <w:pPr>
      <w:shd w:val="clear" w:color="auto" w:fill="000080"/>
    </w:pPr>
    <w:rPr>
      <w:rFonts w:ascii="Tahoma" w:hAnsi="Tahoma" w:cs="Tahoma"/>
      <w:sz w:val="20"/>
      <w:szCs w:val="20"/>
    </w:rPr>
  </w:style>
  <w:style w:type="table" w:styleId="TableGrid">
    <w:name w:val="Table Grid"/>
    <w:basedOn w:val="TableNormal"/>
    <w:rsid w:val="00BE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0BA"/>
  </w:style>
  <w:style w:type="paragraph" w:styleId="BodyTextIndent">
    <w:name w:val="Body Text Indent"/>
    <w:basedOn w:val="Normal"/>
    <w:rsid w:val="008C79BB"/>
    <w:pPr>
      <w:widowControl w:val="0"/>
      <w:tabs>
        <w:tab w:val="left" w:pos="-1440"/>
        <w:tab w:val="left" w:pos="-720"/>
        <w:tab w:val="left" w:pos="0"/>
        <w:tab w:val="left" w:pos="330"/>
        <w:tab w:val="left" w:pos="1440"/>
      </w:tabs>
      <w:ind w:left="330" w:hanging="330"/>
      <w:jc w:val="both"/>
    </w:pPr>
    <w:rPr>
      <w:rFonts w:ascii="Arial" w:hAnsi="Arial"/>
      <w:b/>
      <w:snapToGrid w:val="0"/>
      <w:sz w:val="20"/>
      <w:szCs w:val="20"/>
    </w:rPr>
  </w:style>
  <w:style w:type="paragraph" w:styleId="BodyText">
    <w:name w:val="Body Text"/>
    <w:basedOn w:val="Normal"/>
    <w:rsid w:val="008C79BB"/>
    <w:pPr>
      <w:autoSpaceDE w:val="0"/>
      <w:autoSpaceDN w:val="0"/>
      <w:adjustRightInd w:val="0"/>
      <w:jc w:val="center"/>
    </w:pPr>
    <w:rPr>
      <w:b/>
      <w:bCs/>
    </w:rPr>
  </w:style>
  <w:style w:type="paragraph" w:styleId="BodyText3">
    <w:name w:val="Body Text 3"/>
    <w:basedOn w:val="Normal"/>
    <w:rsid w:val="008C79BB"/>
    <w:rPr>
      <w:color w:val="333399"/>
      <w:sz w:val="20"/>
      <w:szCs w:val="20"/>
    </w:rPr>
  </w:style>
  <w:style w:type="paragraph" w:customStyle="1" w:styleId="axNormal">
    <w:name w:val="axNormal"/>
    <w:rsid w:val="008C79B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
    <w:basedOn w:val="NormalIndent"/>
    <w:rsid w:val="008C79BB"/>
    <w:pPr>
      <w:spacing w:before="240"/>
      <w:ind w:left="0" w:firstLine="720"/>
    </w:pPr>
  </w:style>
  <w:style w:type="paragraph" w:styleId="NormalIndent">
    <w:name w:val="Normal Indent"/>
    <w:basedOn w:val="Normal"/>
    <w:rsid w:val="008C79BB"/>
    <w:pPr>
      <w:ind w:left="720"/>
    </w:pPr>
  </w:style>
  <w:style w:type="paragraph" w:customStyle="1" w:styleId="NumberLista">
    <w:name w:val="Number List a"/>
    <w:aliases w:val="(1),(a)"/>
    <w:basedOn w:val="Normal"/>
    <w:rsid w:val="008C79BB"/>
    <w:pPr>
      <w:spacing w:before="240"/>
      <w:ind w:left="1080"/>
    </w:pPr>
  </w:style>
  <w:style w:type="paragraph" w:customStyle="1" w:styleId="Exhibit">
    <w:name w:val="Exhibit"/>
    <w:basedOn w:val="Normal"/>
    <w:next w:val="Normal"/>
    <w:rsid w:val="008C79BB"/>
    <w:pPr>
      <w:jc w:val="center"/>
    </w:pPr>
    <w:rPr>
      <w:u w:val="single"/>
    </w:rPr>
  </w:style>
  <w:style w:type="character" w:styleId="Hyperlink">
    <w:name w:val="Hyperlink"/>
    <w:basedOn w:val="DefaultParagraphFont"/>
    <w:rsid w:val="008C79BB"/>
    <w:rPr>
      <w:color w:val="0000FF"/>
      <w:u w:val="single"/>
    </w:rPr>
  </w:style>
  <w:style w:type="paragraph" w:styleId="List2">
    <w:name w:val="List 2"/>
    <w:basedOn w:val="Normal"/>
    <w:rsid w:val="008C79BB"/>
    <w:pPr>
      <w:widowControl w:val="0"/>
      <w:autoSpaceDE w:val="0"/>
      <w:autoSpaceDN w:val="0"/>
      <w:adjustRightInd w:val="0"/>
      <w:ind w:left="720" w:hanging="360"/>
    </w:pPr>
    <w:rPr>
      <w:rFonts w:ascii="Courier" w:hAnsi="Courier"/>
      <w:noProof/>
      <w:color w:val="000000"/>
      <w:sz w:val="20"/>
      <w:szCs w:val="20"/>
    </w:rPr>
  </w:style>
  <w:style w:type="paragraph" w:styleId="BodyTextIndent2">
    <w:name w:val="Body Text Indent 2"/>
    <w:basedOn w:val="Normal"/>
    <w:rsid w:val="008C79BB"/>
    <w:pPr>
      <w:ind w:left="1080"/>
    </w:pPr>
  </w:style>
  <w:style w:type="paragraph" w:styleId="BodyTextIndent3">
    <w:name w:val="Body Text Indent 3"/>
    <w:basedOn w:val="Normal"/>
    <w:rsid w:val="008C79BB"/>
    <w:pPr>
      <w:ind w:left="1080" w:hanging="360"/>
    </w:pPr>
    <w:rPr>
      <w:b/>
      <w:bCs/>
    </w:rPr>
  </w:style>
  <w:style w:type="paragraph" w:styleId="NormalWeb">
    <w:name w:val="Normal (Web)"/>
    <w:basedOn w:val="Normal"/>
    <w:rsid w:val="008C79BB"/>
    <w:pPr>
      <w:spacing w:before="100" w:beforeAutospacing="1" w:after="100" w:afterAutospacing="1"/>
    </w:pPr>
    <w:rPr>
      <w:rFonts w:ascii="Arial Unicode MS" w:eastAsia="Arial Unicode MS"/>
    </w:rPr>
  </w:style>
  <w:style w:type="paragraph" w:styleId="Title">
    <w:name w:val="Title"/>
    <w:basedOn w:val="Normal"/>
    <w:qFormat/>
    <w:rsid w:val="008C79BB"/>
    <w:pPr>
      <w:widowControl w:val="0"/>
      <w:tabs>
        <w:tab w:val="center" w:pos="4680"/>
      </w:tabs>
      <w:jc w:val="center"/>
    </w:pPr>
    <w:rPr>
      <w:b/>
      <w:bCs/>
    </w:rPr>
  </w:style>
  <w:style w:type="paragraph" w:styleId="ListContinue2">
    <w:name w:val="List Continue 2"/>
    <w:basedOn w:val="Normal"/>
    <w:rsid w:val="008C79BB"/>
    <w:pPr>
      <w:widowControl w:val="0"/>
      <w:autoSpaceDE w:val="0"/>
      <w:autoSpaceDN w:val="0"/>
      <w:adjustRightInd w:val="0"/>
      <w:spacing w:after="120"/>
      <w:ind w:left="720"/>
    </w:pPr>
    <w:rPr>
      <w:rFonts w:ascii="Courier" w:hAnsi="Courier"/>
      <w:noProof/>
      <w:color w:val="000000"/>
      <w:sz w:val="20"/>
      <w:szCs w:val="20"/>
    </w:rPr>
  </w:style>
  <w:style w:type="character" w:styleId="FollowedHyperlink">
    <w:name w:val="FollowedHyperlink"/>
    <w:basedOn w:val="DefaultParagraphFont"/>
    <w:rsid w:val="008C79BB"/>
    <w:rPr>
      <w:color w:val="800080"/>
      <w:u w:val="single"/>
    </w:rPr>
  </w:style>
  <w:style w:type="paragraph" w:customStyle="1" w:styleId="body">
    <w:name w:val="body"/>
    <w:basedOn w:val="Normal"/>
    <w:rsid w:val="008C79BB"/>
    <w:pPr>
      <w:spacing w:before="100" w:beforeAutospacing="1" w:after="100" w:afterAutospacing="1"/>
    </w:pPr>
    <w:rPr>
      <w:rFonts w:ascii="Arial Unicode MS" w:eastAsia="Arial Unicode MS"/>
    </w:rPr>
  </w:style>
  <w:style w:type="paragraph" w:styleId="BlockText">
    <w:name w:val="Block Text"/>
    <w:basedOn w:val="Normal"/>
    <w:rsid w:val="008C79BB"/>
    <w:pPr>
      <w:ind w:left="360" w:right="720"/>
    </w:pPr>
    <w:rPr>
      <w:rFonts w:ascii="Arial" w:hAnsi="Arial" w:cs="Arial"/>
      <w:sz w:val="20"/>
      <w:szCs w:val="20"/>
    </w:rPr>
  </w:style>
  <w:style w:type="paragraph" w:styleId="CommentText">
    <w:name w:val="annotation text"/>
    <w:basedOn w:val="Normal"/>
    <w:semiHidden/>
    <w:rsid w:val="008C79BB"/>
    <w:rPr>
      <w:sz w:val="20"/>
      <w:szCs w:val="20"/>
    </w:rPr>
  </w:style>
  <w:style w:type="paragraph" w:customStyle="1" w:styleId="CommentSubject1">
    <w:name w:val="Comment Subject1"/>
    <w:basedOn w:val="CommentText"/>
    <w:next w:val="CommentText"/>
    <w:rsid w:val="008C79BB"/>
    <w:rPr>
      <w:b/>
      <w:bCs/>
    </w:rPr>
  </w:style>
  <w:style w:type="paragraph" w:styleId="ListParagraph">
    <w:name w:val="List Paragraph"/>
    <w:basedOn w:val="Normal"/>
    <w:uiPriority w:val="34"/>
    <w:qFormat/>
    <w:rsid w:val="003E4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rc.mt.gov/divisions/forestry/fire-and-aviation/fire-business/forms-and-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mcsa.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E354D-DED7-4962-A985-CC727B54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2535</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CERTIFICATION FOR LGFF EQUIPMENT AND OPERATORS</vt:lpstr>
    </vt:vector>
  </TitlesOfParts>
  <Company>State of Montana</Company>
  <LinksUpToDate>false</LinksUpToDate>
  <CharactersWithSpaces>16940</CharactersWithSpaces>
  <SharedDoc>false</SharedDoc>
  <HLinks>
    <vt:vector size="6" baseType="variant">
      <vt:variant>
        <vt:i4>5111886</vt:i4>
      </vt:variant>
      <vt:variant>
        <vt:i4>182</vt:i4>
      </vt:variant>
      <vt:variant>
        <vt:i4>0</vt:i4>
      </vt:variant>
      <vt:variant>
        <vt:i4>5</vt:i4>
      </vt:variant>
      <vt:variant>
        <vt:lpwstr>http://www.fmcsa.dot.gov/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LGFF EQUIPMENT AND OPERATORS</dc:title>
  <dc:creator>co8597</dc:creator>
  <cp:lastModifiedBy>Shepard, Becky</cp:lastModifiedBy>
  <cp:revision>2</cp:revision>
  <cp:lastPrinted>2018-03-23T21:10:00Z</cp:lastPrinted>
  <dcterms:created xsi:type="dcterms:W3CDTF">2021-02-17T19:36:00Z</dcterms:created>
  <dcterms:modified xsi:type="dcterms:W3CDTF">2021-02-17T19:36:00Z</dcterms:modified>
</cp:coreProperties>
</file>