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76328" w14:textId="77777777" w:rsidR="000B55DF" w:rsidRPr="00BF49B1" w:rsidRDefault="000B55DF" w:rsidP="000B55DF">
      <w:pPr>
        <w:jc w:val="center"/>
        <w:rPr>
          <w:b/>
          <w:sz w:val="22"/>
          <w:szCs w:val="22"/>
        </w:rPr>
      </w:pPr>
      <w:r w:rsidRPr="00BF49B1">
        <w:rPr>
          <w:b/>
          <w:sz w:val="22"/>
          <w:szCs w:val="22"/>
        </w:rPr>
        <w:t>COST SHARE AGREEMENT</w:t>
      </w:r>
    </w:p>
    <w:p w14:paraId="5973FF2C" w14:textId="77777777" w:rsidR="000B55DF" w:rsidRPr="00BF49B1" w:rsidRDefault="000B55DF" w:rsidP="000B55DF">
      <w:pPr>
        <w:jc w:val="center"/>
        <w:rPr>
          <w:b/>
          <w:sz w:val="22"/>
          <w:szCs w:val="22"/>
        </w:rPr>
      </w:pPr>
      <w:r w:rsidRPr="00BF49B1">
        <w:rPr>
          <w:b/>
          <w:sz w:val="22"/>
          <w:szCs w:val="22"/>
        </w:rPr>
        <w:t>Between the</w:t>
      </w:r>
    </w:p>
    <w:p w14:paraId="52112EBF" w14:textId="77777777" w:rsidR="000B55DF" w:rsidRPr="00BF49B1" w:rsidRDefault="000B55DF" w:rsidP="000B55DF">
      <w:pPr>
        <w:jc w:val="center"/>
        <w:rPr>
          <w:b/>
          <w:sz w:val="22"/>
          <w:szCs w:val="22"/>
        </w:rPr>
      </w:pPr>
      <w:r w:rsidRPr="00BF49B1">
        <w:rPr>
          <w:b/>
          <w:sz w:val="22"/>
          <w:szCs w:val="22"/>
        </w:rPr>
        <w:t>XX AGENCY</w:t>
      </w:r>
    </w:p>
    <w:p w14:paraId="783B4793" w14:textId="77777777" w:rsidR="000B55DF" w:rsidRPr="00BF49B1" w:rsidRDefault="000B55DF" w:rsidP="000B55DF">
      <w:pPr>
        <w:jc w:val="center"/>
        <w:rPr>
          <w:b/>
          <w:sz w:val="22"/>
          <w:szCs w:val="22"/>
        </w:rPr>
      </w:pPr>
      <w:r w:rsidRPr="00BF49B1">
        <w:rPr>
          <w:b/>
          <w:sz w:val="22"/>
          <w:szCs w:val="22"/>
        </w:rPr>
        <w:t>And the</w:t>
      </w:r>
    </w:p>
    <w:p w14:paraId="1535CBB7" w14:textId="77777777" w:rsidR="000B55DF" w:rsidRPr="00BF49B1" w:rsidRDefault="000B55DF" w:rsidP="000B55DF">
      <w:pPr>
        <w:jc w:val="center"/>
        <w:rPr>
          <w:b/>
          <w:sz w:val="22"/>
          <w:szCs w:val="22"/>
        </w:rPr>
      </w:pPr>
      <w:r w:rsidRPr="00BF49B1">
        <w:rPr>
          <w:b/>
          <w:sz w:val="22"/>
          <w:szCs w:val="22"/>
        </w:rPr>
        <w:t>XX AGENCY</w:t>
      </w:r>
    </w:p>
    <w:p w14:paraId="4BD4E1F4" w14:textId="77777777" w:rsidR="000B55DF" w:rsidRDefault="000B55DF" w:rsidP="000B55DF">
      <w:pPr>
        <w:rPr>
          <w:sz w:val="22"/>
          <w:szCs w:val="22"/>
        </w:rPr>
      </w:pPr>
    </w:p>
    <w:p w14:paraId="40ED2981" w14:textId="77777777" w:rsidR="0036313A" w:rsidRPr="00BF49B1" w:rsidRDefault="0036313A" w:rsidP="000B55DF">
      <w:pPr>
        <w:rPr>
          <w:sz w:val="22"/>
          <w:szCs w:val="22"/>
        </w:rPr>
      </w:pPr>
    </w:p>
    <w:p w14:paraId="655E07DD" w14:textId="77777777" w:rsidR="000B55DF" w:rsidRPr="0036313A" w:rsidRDefault="000B55DF" w:rsidP="003F77BF">
      <w:pPr>
        <w:pStyle w:val="NoSpacing"/>
        <w:rPr>
          <w:sz w:val="22"/>
          <w:szCs w:val="22"/>
        </w:rPr>
      </w:pPr>
      <w:r w:rsidRPr="0036313A">
        <w:rPr>
          <w:sz w:val="22"/>
          <w:szCs w:val="22"/>
        </w:rPr>
        <w:t xml:space="preserve">This cost share agreement is between the agencies identified above, as negotiated for the following incident in accordance with the </w:t>
      </w:r>
      <w:r w:rsidR="0036313A" w:rsidRPr="0036313A">
        <w:rPr>
          <w:sz w:val="22"/>
          <w:szCs w:val="22"/>
        </w:rPr>
        <w:t xml:space="preserve">XXX </w:t>
      </w:r>
      <w:r w:rsidRPr="0036313A">
        <w:rPr>
          <w:sz w:val="22"/>
          <w:szCs w:val="22"/>
        </w:rPr>
        <w:t xml:space="preserve">Statewide Cooperative Fire </w:t>
      </w:r>
      <w:r w:rsidR="003103BF" w:rsidRPr="0036313A">
        <w:rPr>
          <w:sz w:val="22"/>
          <w:szCs w:val="22"/>
        </w:rPr>
        <w:t>Management and Stafford Act</w:t>
      </w:r>
      <w:r w:rsidRPr="0036313A">
        <w:rPr>
          <w:sz w:val="22"/>
          <w:szCs w:val="22"/>
        </w:rPr>
        <w:t xml:space="preserve"> Agreement executed between the parties on (date).</w:t>
      </w:r>
      <w:r w:rsidR="00D7679B" w:rsidRPr="0036313A">
        <w:rPr>
          <w:sz w:val="22"/>
          <w:szCs w:val="22"/>
        </w:rPr>
        <w:t xml:space="preserve">  The purpose of this agreement is to </w:t>
      </w:r>
      <w:r w:rsidR="00085FBC" w:rsidRPr="0036313A">
        <w:rPr>
          <w:sz w:val="22"/>
          <w:szCs w:val="22"/>
        </w:rPr>
        <w:t>allocate financial responsibility and</w:t>
      </w:r>
      <w:r w:rsidR="00D7679B" w:rsidRPr="0036313A">
        <w:rPr>
          <w:sz w:val="22"/>
          <w:szCs w:val="22"/>
        </w:rPr>
        <w:t xml:space="preserve"> </w:t>
      </w:r>
      <w:r w:rsidR="00085FBC" w:rsidRPr="0036313A">
        <w:rPr>
          <w:sz w:val="22"/>
          <w:szCs w:val="22"/>
        </w:rPr>
        <w:t xml:space="preserve">to </w:t>
      </w:r>
      <w:r w:rsidR="00D7679B" w:rsidRPr="0036313A">
        <w:rPr>
          <w:sz w:val="22"/>
          <w:szCs w:val="22"/>
        </w:rPr>
        <w:t>describe the cost division.</w:t>
      </w:r>
    </w:p>
    <w:p w14:paraId="6360867E" w14:textId="77777777" w:rsidR="000B55DF" w:rsidRPr="0036313A" w:rsidRDefault="000B55DF" w:rsidP="000B55DF">
      <w:pPr>
        <w:rPr>
          <w:sz w:val="22"/>
          <w:szCs w:val="22"/>
        </w:rPr>
      </w:pPr>
    </w:p>
    <w:p w14:paraId="09148E7B" w14:textId="77777777" w:rsidR="0036313A" w:rsidRPr="00BF49B1" w:rsidRDefault="0036313A" w:rsidP="000B55DF">
      <w:pPr>
        <w:rPr>
          <w:sz w:val="22"/>
          <w:szCs w:val="22"/>
        </w:rPr>
      </w:pPr>
    </w:p>
    <w:p w14:paraId="74AABE13" w14:textId="77777777" w:rsidR="000B55DF" w:rsidRPr="00BF49B1" w:rsidRDefault="000B55DF" w:rsidP="000B55DF">
      <w:pPr>
        <w:rPr>
          <w:b/>
          <w:sz w:val="22"/>
          <w:szCs w:val="22"/>
          <w:u w:val="single"/>
        </w:rPr>
      </w:pPr>
      <w:r w:rsidRPr="00BF49B1">
        <w:rPr>
          <w:b/>
          <w:sz w:val="22"/>
          <w:szCs w:val="22"/>
          <w:u w:val="single"/>
        </w:rPr>
        <w:t xml:space="preserve">General </w:t>
      </w:r>
      <w:r w:rsidR="008B0FA1">
        <w:rPr>
          <w:b/>
          <w:sz w:val="22"/>
          <w:szCs w:val="22"/>
          <w:u w:val="single"/>
        </w:rPr>
        <w:t>Incident</w:t>
      </w:r>
      <w:r w:rsidRPr="00BF49B1">
        <w:rPr>
          <w:b/>
          <w:sz w:val="22"/>
          <w:szCs w:val="22"/>
          <w:u w:val="single"/>
        </w:rPr>
        <w:t xml:space="preserve"> Information</w:t>
      </w:r>
      <w:r w:rsidRPr="0036313A">
        <w:rPr>
          <w:b/>
          <w:sz w:val="22"/>
          <w:szCs w:val="22"/>
        </w:rPr>
        <w:t>:</w:t>
      </w:r>
    </w:p>
    <w:p w14:paraId="554AE459" w14:textId="77777777" w:rsidR="000B55DF" w:rsidRPr="00BF49B1" w:rsidRDefault="000B55DF" w:rsidP="000B55DF">
      <w:pPr>
        <w:rPr>
          <w:sz w:val="22"/>
          <w:szCs w:val="22"/>
          <w:u w:val="single"/>
        </w:rPr>
      </w:pPr>
    </w:p>
    <w:tbl>
      <w:tblPr>
        <w:tblW w:w="0" w:type="auto"/>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1773"/>
        <w:gridCol w:w="1126"/>
        <w:gridCol w:w="2801"/>
        <w:gridCol w:w="2804"/>
        <w:gridCol w:w="18"/>
      </w:tblGrid>
      <w:tr w:rsidR="008B0FA1" w:rsidRPr="008B0FA1" w14:paraId="7B560735" w14:textId="77777777" w:rsidTr="008B0FA1">
        <w:trPr>
          <w:gridAfter w:val="1"/>
          <w:wAfter w:w="18" w:type="dxa"/>
        </w:trPr>
        <w:tc>
          <w:tcPr>
            <w:tcW w:w="2970" w:type="dxa"/>
            <w:gridSpan w:val="2"/>
          </w:tcPr>
          <w:p w14:paraId="35271781" w14:textId="77777777" w:rsidR="008B0FA1" w:rsidRPr="008B0FA1" w:rsidRDefault="008B0FA1" w:rsidP="008B0FA1">
            <w:r w:rsidRPr="00BF49B1">
              <w:rPr>
                <w:sz w:val="22"/>
                <w:szCs w:val="22"/>
              </w:rPr>
              <w:t xml:space="preserve">Incident Name:  </w:t>
            </w:r>
          </w:p>
        </w:tc>
        <w:tc>
          <w:tcPr>
            <w:tcW w:w="5760" w:type="dxa"/>
            <w:gridSpan w:val="2"/>
          </w:tcPr>
          <w:p w14:paraId="37BD7C4A" w14:textId="77777777" w:rsidR="008B0FA1" w:rsidRPr="008B0FA1" w:rsidRDefault="008B0FA1" w:rsidP="008B0FA1"/>
        </w:tc>
      </w:tr>
      <w:tr w:rsidR="008B0FA1" w:rsidRPr="00BF49B1" w14:paraId="32884F58" w14:textId="77777777" w:rsidTr="008B0FA1">
        <w:trPr>
          <w:gridAfter w:val="1"/>
          <w:wAfter w:w="18" w:type="dxa"/>
        </w:trPr>
        <w:tc>
          <w:tcPr>
            <w:tcW w:w="2970" w:type="dxa"/>
            <w:gridSpan w:val="2"/>
          </w:tcPr>
          <w:p w14:paraId="2E5F84C6" w14:textId="77777777" w:rsidR="008B0FA1" w:rsidRPr="00BF49B1" w:rsidRDefault="008B0FA1" w:rsidP="008B0FA1">
            <w:r w:rsidRPr="00BF49B1">
              <w:rPr>
                <w:sz w:val="22"/>
                <w:szCs w:val="22"/>
              </w:rPr>
              <w:t xml:space="preserve">Incident Start Date and Time:  </w:t>
            </w:r>
          </w:p>
        </w:tc>
        <w:tc>
          <w:tcPr>
            <w:tcW w:w="5760" w:type="dxa"/>
            <w:gridSpan w:val="2"/>
          </w:tcPr>
          <w:p w14:paraId="217577F9" w14:textId="77777777" w:rsidR="008B0FA1" w:rsidRPr="00BF49B1" w:rsidRDefault="008B0FA1" w:rsidP="008B0FA1"/>
        </w:tc>
      </w:tr>
      <w:tr w:rsidR="008B0FA1" w:rsidRPr="00BF49B1" w14:paraId="1BDA16A2" w14:textId="77777777" w:rsidTr="008B0FA1">
        <w:tc>
          <w:tcPr>
            <w:tcW w:w="2970" w:type="dxa"/>
            <w:gridSpan w:val="2"/>
          </w:tcPr>
          <w:p w14:paraId="3258AC2D" w14:textId="77777777" w:rsidR="008B0FA1" w:rsidRPr="00BF49B1" w:rsidRDefault="00DE57A5" w:rsidP="008B0FA1">
            <w:r>
              <w:rPr>
                <w:sz w:val="22"/>
                <w:szCs w:val="22"/>
              </w:rPr>
              <w:t>Origin</w:t>
            </w:r>
            <w:r w:rsidR="008B0FA1" w:rsidRPr="00BF49B1">
              <w:rPr>
                <w:sz w:val="22"/>
                <w:szCs w:val="22"/>
              </w:rPr>
              <w:t xml:space="preserve"> </w:t>
            </w:r>
          </w:p>
        </w:tc>
        <w:tc>
          <w:tcPr>
            <w:tcW w:w="2880" w:type="dxa"/>
          </w:tcPr>
          <w:p w14:paraId="0ED1FF96" w14:textId="77777777" w:rsidR="008B0FA1" w:rsidRPr="00BF49B1" w:rsidRDefault="008B0FA1" w:rsidP="008B0FA1"/>
        </w:tc>
        <w:tc>
          <w:tcPr>
            <w:tcW w:w="2898" w:type="dxa"/>
            <w:gridSpan w:val="2"/>
          </w:tcPr>
          <w:p w14:paraId="2946CAAD" w14:textId="77777777" w:rsidR="008B0FA1" w:rsidRPr="00BF49B1" w:rsidRDefault="008B0FA1" w:rsidP="008B0FA1"/>
        </w:tc>
      </w:tr>
      <w:tr w:rsidR="008B0FA1" w:rsidRPr="00BF49B1" w14:paraId="54639675" w14:textId="77777777" w:rsidTr="008B0FA1">
        <w:tc>
          <w:tcPr>
            <w:tcW w:w="2970" w:type="dxa"/>
            <w:gridSpan w:val="2"/>
          </w:tcPr>
          <w:p w14:paraId="18A2F8C8" w14:textId="77777777" w:rsidR="008B0FA1" w:rsidRPr="00BF49B1" w:rsidRDefault="008B0FA1" w:rsidP="008B0FA1">
            <w:r w:rsidRPr="00BF49B1">
              <w:rPr>
                <w:sz w:val="22"/>
                <w:szCs w:val="22"/>
              </w:rPr>
              <w:t>Township</w:t>
            </w:r>
            <w:r>
              <w:rPr>
                <w:sz w:val="22"/>
                <w:szCs w:val="22"/>
              </w:rPr>
              <w:t>:</w:t>
            </w:r>
          </w:p>
        </w:tc>
        <w:tc>
          <w:tcPr>
            <w:tcW w:w="2880" w:type="dxa"/>
          </w:tcPr>
          <w:p w14:paraId="3F2EBF69" w14:textId="77777777" w:rsidR="008B0FA1" w:rsidRPr="00BF49B1" w:rsidRDefault="008B0FA1" w:rsidP="008B0FA1">
            <w:r w:rsidRPr="00BF49B1">
              <w:rPr>
                <w:sz w:val="22"/>
                <w:szCs w:val="22"/>
              </w:rPr>
              <w:t xml:space="preserve"> Range</w:t>
            </w:r>
            <w:r>
              <w:rPr>
                <w:sz w:val="22"/>
                <w:szCs w:val="22"/>
              </w:rPr>
              <w:t>:</w:t>
            </w:r>
          </w:p>
        </w:tc>
        <w:tc>
          <w:tcPr>
            <w:tcW w:w="2898" w:type="dxa"/>
            <w:gridSpan w:val="2"/>
          </w:tcPr>
          <w:p w14:paraId="7F72062B" w14:textId="77777777" w:rsidR="008B0FA1" w:rsidRPr="00BF49B1" w:rsidRDefault="008B0FA1" w:rsidP="008B0FA1">
            <w:r w:rsidRPr="00BF49B1">
              <w:rPr>
                <w:sz w:val="22"/>
                <w:szCs w:val="22"/>
              </w:rPr>
              <w:t>Section</w:t>
            </w:r>
            <w:r>
              <w:rPr>
                <w:sz w:val="22"/>
                <w:szCs w:val="22"/>
              </w:rPr>
              <w:t>:</w:t>
            </w:r>
          </w:p>
        </w:tc>
      </w:tr>
      <w:tr w:rsidR="008B0FA1" w:rsidRPr="008B0FA1" w14:paraId="302EDD28" w14:textId="77777777" w:rsidTr="008B0FA1">
        <w:trPr>
          <w:gridAfter w:val="1"/>
          <w:wAfter w:w="18" w:type="dxa"/>
        </w:trPr>
        <w:tc>
          <w:tcPr>
            <w:tcW w:w="2970" w:type="dxa"/>
            <w:gridSpan w:val="2"/>
          </w:tcPr>
          <w:p w14:paraId="0B8FE3A5" w14:textId="77777777" w:rsidR="008B0FA1" w:rsidRPr="008B0FA1" w:rsidRDefault="00DE57A5" w:rsidP="008B0FA1">
            <w:r>
              <w:rPr>
                <w:sz w:val="22"/>
                <w:szCs w:val="22"/>
              </w:rPr>
              <w:t>Estimated Size</w:t>
            </w:r>
            <w:r w:rsidR="008B0FA1" w:rsidRPr="00BF49B1">
              <w:rPr>
                <w:sz w:val="22"/>
                <w:szCs w:val="22"/>
              </w:rPr>
              <w:t xml:space="preserve">  </w:t>
            </w:r>
          </w:p>
        </w:tc>
        <w:tc>
          <w:tcPr>
            <w:tcW w:w="5760" w:type="dxa"/>
            <w:gridSpan w:val="2"/>
          </w:tcPr>
          <w:p w14:paraId="2A1CDBF4" w14:textId="77777777" w:rsidR="008B0FA1" w:rsidRPr="008B0FA1" w:rsidRDefault="008B0FA1" w:rsidP="008B0FA1">
            <w:r w:rsidRPr="00BF49B1">
              <w:rPr>
                <w:sz w:val="22"/>
                <w:szCs w:val="22"/>
              </w:rPr>
              <w:t>Acres at the time of this agreement:</w:t>
            </w:r>
          </w:p>
        </w:tc>
      </w:tr>
      <w:tr w:rsidR="003F77BF" w:rsidRPr="008B0FA1" w14:paraId="7FB2C65A" w14:textId="77777777" w:rsidTr="003F77BF">
        <w:trPr>
          <w:gridAfter w:val="1"/>
          <w:wAfter w:w="18" w:type="dxa"/>
        </w:trPr>
        <w:tc>
          <w:tcPr>
            <w:tcW w:w="1800" w:type="dxa"/>
          </w:tcPr>
          <w:p w14:paraId="10E7263E" w14:textId="77777777" w:rsidR="003F77BF" w:rsidRPr="008B0FA1" w:rsidRDefault="003F77BF" w:rsidP="003F77BF">
            <w:r w:rsidRPr="00BF49B1">
              <w:rPr>
                <w:sz w:val="22"/>
                <w:szCs w:val="22"/>
              </w:rPr>
              <w:t xml:space="preserve">Incident </w:t>
            </w:r>
            <w:r>
              <w:rPr>
                <w:sz w:val="22"/>
                <w:szCs w:val="22"/>
              </w:rPr>
              <w:t>Cause</w:t>
            </w:r>
            <w:r w:rsidRPr="00BF49B1">
              <w:rPr>
                <w:sz w:val="22"/>
                <w:szCs w:val="22"/>
              </w:rPr>
              <w:t xml:space="preserve">:  </w:t>
            </w:r>
          </w:p>
        </w:tc>
        <w:tc>
          <w:tcPr>
            <w:tcW w:w="6930" w:type="dxa"/>
            <w:gridSpan w:val="3"/>
          </w:tcPr>
          <w:p w14:paraId="0EB2E2C8" w14:textId="77777777" w:rsidR="003F77BF" w:rsidRPr="008B0FA1" w:rsidRDefault="003F77BF" w:rsidP="003F77BF"/>
        </w:tc>
      </w:tr>
    </w:tbl>
    <w:p w14:paraId="087077A4" w14:textId="77777777" w:rsidR="008B0FA1" w:rsidRDefault="008B0FA1" w:rsidP="000B55DF">
      <w:pPr>
        <w:rPr>
          <w:sz w:val="22"/>
          <w:szCs w:val="22"/>
        </w:rPr>
      </w:pPr>
    </w:p>
    <w:p w14:paraId="5DAA7551" w14:textId="77777777" w:rsidR="000B55DF" w:rsidRPr="00BF49B1" w:rsidRDefault="000B55DF" w:rsidP="000B55DF">
      <w:pPr>
        <w:rPr>
          <w:sz w:val="22"/>
          <w:szCs w:val="22"/>
        </w:rPr>
      </w:pPr>
      <w:r w:rsidRPr="00BF49B1">
        <w:rPr>
          <w:sz w:val="22"/>
          <w:szCs w:val="22"/>
        </w:rPr>
        <w:t>Incident Numbers by Protection Agency:</w:t>
      </w:r>
    </w:p>
    <w:tbl>
      <w:tblPr>
        <w:tblW w:w="0" w:type="auto"/>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886"/>
        <w:gridCol w:w="2803"/>
        <w:gridCol w:w="2833"/>
      </w:tblGrid>
      <w:tr w:rsidR="000B55DF" w:rsidRPr="00BF49B1" w14:paraId="64CFF944" w14:textId="77777777" w:rsidTr="0036313A">
        <w:tc>
          <w:tcPr>
            <w:tcW w:w="2970" w:type="dxa"/>
          </w:tcPr>
          <w:p w14:paraId="6F637ABE" w14:textId="77777777" w:rsidR="000B55DF" w:rsidRPr="00BF49B1" w:rsidRDefault="000B55DF" w:rsidP="000B55DF">
            <w:pPr>
              <w:rPr>
                <w:b/>
              </w:rPr>
            </w:pPr>
            <w:r w:rsidRPr="00BF49B1">
              <w:rPr>
                <w:b/>
                <w:sz w:val="22"/>
                <w:szCs w:val="22"/>
              </w:rPr>
              <w:t>Agency</w:t>
            </w:r>
          </w:p>
        </w:tc>
        <w:tc>
          <w:tcPr>
            <w:tcW w:w="2880" w:type="dxa"/>
          </w:tcPr>
          <w:p w14:paraId="5668AE74" w14:textId="77777777" w:rsidR="000B55DF" w:rsidRPr="00BF49B1" w:rsidRDefault="00D7679B" w:rsidP="000B55DF">
            <w:pPr>
              <w:rPr>
                <w:b/>
              </w:rPr>
            </w:pPr>
            <w:r w:rsidRPr="00BF49B1">
              <w:rPr>
                <w:b/>
                <w:sz w:val="22"/>
                <w:szCs w:val="22"/>
              </w:rPr>
              <w:t>Incident</w:t>
            </w:r>
            <w:r w:rsidR="000B55DF" w:rsidRPr="00BF49B1">
              <w:rPr>
                <w:b/>
                <w:sz w:val="22"/>
                <w:szCs w:val="22"/>
              </w:rPr>
              <w:t xml:space="preserve"> #</w:t>
            </w:r>
          </w:p>
        </w:tc>
        <w:tc>
          <w:tcPr>
            <w:tcW w:w="2898" w:type="dxa"/>
          </w:tcPr>
          <w:p w14:paraId="08F9737B" w14:textId="77777777" w:rsidR="000B55DF" w:rsidRPr="00BF49B1" w:rsidRDefault="000B55DF" w:rsidP="000B55DF">
            <w:pPr>
              <w:rPr>
                <w:b/>
              </w:rPr>
            </w:pPr>
            <w:r w:rsidRPr="00BF49B1">
              <w:rPr>
                <w:b/>
                <w:sz w:val="22"/>
                <w:szCs w:val="22"/>
              </w:rPr>
              <w:t>Accounting Code</w:t>
            </w:r>
          </w:p>
        </w:tc>
      </w:tr>
      <w:tr w:rsidR="000B55DF" w:rsidRPr="00BF49B1" w14:paraId="37960881" w14:textId="77777777" w:rsidTr="0036313A">
        <w:tc>
          <w:tcPr>
            <w:tcW w:w="2970" w:type="dxa"/>
          </w:tcPr>
          <w:p w14:paraId="199A9FC4" w14:textId="77777777" w:rsidR="000B55DF" w:rsidRPr="00BF49B1" w:rsidRDefault="000B55DF" w:rsidP="000B55DF"/>
        </w:tc>
        <w:tc>
          <w:tcPr>
            <w:tcW w:w="2880" w:type="dxa"/>
          </w:tcPr>
          <w:p w14:paraId="5BEFD18E" w14:textId="77777777" w:rsidR="000B55DF" w:rsidRPr="00BF49B1" w:rsidRDefault="000B55DF" w:rsidP="000B55DF"/>
        </w:tc>
        <w:tc>
          <w:tcPr>
            <w:tcW w:w="2898" w:type="dxa"/>
          </w:tcPr>
          <w:p w14:paraId="1A472D00" w14:textId="77777777" w:rsidR="000B55DF" w:rsidRPr="00BF49B1" w:rsidRDefault="000B55DF" w:rsidP="000B55DF"/>
        </w:tc>
      </w:tr>
      <w:tr w:rsidR="000B55DF" w:rsidRPr="00BF49B1" w14:paraId="3DCCFDBE" w14:textId="77777777" w:rsidTr="0036313A">
        <w:tc>
          <w:tcPr>
            <w:tcW w:w="2970" w:type="dxa"/>
          </w:tcPr>
          <w:p w14:paraId="11D11CD9" w14:textId="77777777" w:rsidR="000B55DF" w:rsidRPr="00BF49B1" w:rsidRDefault="000B55DF" w:rsidP="000B55DF">
            <w:r w:rsidRPr="00BF49B1">
              <w:rPr>
                <w:sz w:val="22"/>
                <w:szCs w:val="22"/>
              </w:rPr>
              <w:t xml:space="preserve"> </w:t>
            </w:r>
          </w:p>
        </w:tc>
        <w:tc>
          <w:tcPr>
            <w:tcW w:w="2880" w:type="dxa"/>
          </w:tcPr>
          <w:p w14:paraId="1E4C7E76" w14:textId="77777777" w:rsidR="000B55DF" w:rsidRPr="00BF49B1" w:rsidRDefault="000B55DF" w:rsidP="000B55DF">
            <w:r w:rsidRPr="00BF49B1">
              <w:rPr>
                <w:sz w:val="22"/>
                <w:szCs w:val="22"/>
              </w:rPr>
              <w:t xml:space="preserve"> </w:t>
            </w:r>
          </w:p>
        </w:tc>
        <w:tc>
          <w:tcPr>
            <w:tcW w:w="2898" w:type="dxa"/>
          </w:tcPr>
          <w:p w14:paraId="779C2F3C" w14:textId="77777777" w:rsidR="000B55DF" w:rsidRPr="00BF49B1" w:rsidRDefault="000B55DF" w:rsidP="000B55DF"/>
        </w:tc>
      </w:tr>
      <w:tr w:rsidR="003103BF" w:rsidRPr="00BF49B1" w14:paraId="15BC5A04" w14:textId="77777777" w:rsidTr="0036313A">
        <w:tc>
          <w:tcPr>
            <w:tcW w:w="2970" w:type="dxa"/>
          </w:tcPr>
          <w:p w14:paraId="7C2F400E" w14:textId="77777777" w:rsidR="003103BF" w:rsidRPr="00BF49B1" w:rsidRDefault="003103BF" w:rsidP="000B55DF">
            <w:pPr>
              <w:rPr>
                <w:sz w:val="22"/>
                <w:szCs w:val="22"/>
              </w:rPr>
            </w:pPr>
          </w:p>
        </w:tc>
        <w:tc>
          <w:tcPr>
            <w:tcW w:w="2880" w:type="dxa"/>
          </w:tcPr>
          <w:p w14:paraId="3BB957B7" w14:textId="77777777" w:rsidR="003103BF" w:rsidRPr="00BF49B1" w:rsidRDefault="003103BF" w:rsidP="000B55DF">
            <w:pPr>
              <w:rPr>
                <w:sz w:val="22"/>
                <w:szCs w:val="22"/>
              </w:rPr>
            </w:pPr>
          </w:p>
        </w:tc>
        <w:tc>
          <w:tcPr>
            <w:tcW w:w="2898" w:type="dxa"/>
          </w:tcPr>
          <w:p w14:paraId="5066E06B" w14:textId="77777777" w:rsidR="003103BF" w:rsidRPr="00BF49B1" w:rsidRDefault="003103BF" w:rsidP="000B55DF"/>
        </w:tc>
      </w:tr>
    </w:tbl>
    <w:p w14:paraId="75D60991" w14:textId="77777777" w:rsidR="000B55DF" w:rsidRPr="00BF49B1" w:rsidRDefault="000B55DF" w:rsidP="000B55DF">
      <w:pPr>
        <w:rPr>
          <w:sz w:val="22"/>
          <w:szCs w:val="22"/>
        </w:rPr>
      </w:pPr>
    </w:p>
    <w:p w14:paraId="2F39EFC5" w14:textId="77777777" w:rsidR="000B55DF" w:rsidRPr="00BF49B1" w:rsidRDefault="003F77BF" w:rsidP="000B55DF">
      <w:pPr>
        <w:rPr>
          <w:sz w:val="22"/>
          <w:szCs w:val="22"/>
        </w:rPr>
      </w:pPr>
      <w:r>
        <w:rPr>
          <w:sz w:val="22"/>
          <w:szCs w:val="22"/>
        </w:rPr>
        <w:t>Cost Share</w:t>
      </w:r>
      <w:r w:rsidR="001227BA" w:rsidRPr="00BF49B1">
        <w:rPr>
          <w:sz w:val="22"/>
          <w:szCs w:val="22"/>
        </w:rPr>
        <w:t xml:space="preserve"> Period</w:t>
      </w:r>
      <w:r w:rsidR="000B55DF" w:rsidRPr="00BF49B1">
        <w:rPr>
          <w:sz w:val="22"/>
          <w:szCs w:val="22"/>
        </w:rPr>
        <w:t>:  This agreement becomes effective on the date indicated below and will remain in effect until amended or terminated.</w:t>
      </w:r>
    </w:p>
    <w:p w14:paraId="5CB02837" w14:textId="1FC8BB0C" w:rsidR="000B55DF" w:rsidRPr="00BF49B1" w:rsidRDefault="000B55DF" w:rsidP="000B55DF">
      <w:pPr>
        <w:rPr>
          <w:sz w:val="22"/>
          <w:szCs w:val="22"/>
        </w:rPr>
      </w:pPr>
      <w:r w:rsidRPr="00BF49B1">
        <w:rPr>
          <w:sz w:val="22"/>
          <w:szCs w:val="22"/>
        </w:rPr>
        <w:tab/>
      </w:r>
      <w:r w:rsidR="009E6BF7">
        <w:rPr>
          <w:sz w:val="22"/>
          <w:szCs w:val="22"/>
        </w:rPr>
        <w:t>Start</w:t>
      </w:r>
      <w:r w:rsidR="009E6BF7" w:rsidRPr="00BF49B1">
        <w:rPr>
          <w:sz w:val="22"/>
          <w:szCs w:val="22"/>
        </w:rPr>
        <w:t xml:space="preserve"> </w:t>
      </w:r>
      <w:r w:rsidR="00972782">
        <w:rPr>
          <w:sz w:val="22"/>
          <w:szCs w:val="22"/>
        </w:rPr>
        <w:t>date/time:</w:t>
      </w:r>
    </w:p>
    <w:p w14:paraId="6D03A30A" w14:textId="77777777" w:rsidR="000B55DF" w:rsidRPr="00BF49B1" w:rsidRDefault="000B55DF" w:rsidP="000B55DF">
      <w:pPr>
        <w:rPr>
          <w:sz w:val="22"/>
          <w:szCs w:val="22"/>
        </w:rPr>
      </w:pPr>
      <w:r w:rsidRPr="00BF49B1">
        <w:rPr>
          <w:sz w:val="22"/>
          <w:szCs w:val="22"/>
        </w:rPr>
        <w:tab/>
        <w:t>End date/time:</w:t>
      </w:r>
    </w:p>
    <w:p w14:paraId="3F92A766" w14:textId="77777777" w:rsidR="00E93C24" w:rsidRPr="00BF49B1" w:rsidRDefault="00E93C24" w:rsidP="000B55DF">
      <w:pPr>
        <w:rPr>
          <w:b/>
          <w:sz w:val="22"/>
          <w:szCs w:val="22"/>
          <w:u w:val="single"/>
        </w:rPr>
      </w:pPr>
    </w:p>
    <w:p w14:paraId="782CDC21" w14:textId="77777777" w:rsidR="003F77BF" w:rsidRDefault="003F77BF" w:rsidP="00B00340">
      <w:pPr>
        <w:rPr>
          <w:b/>
          <w:sz w:val="22"/>
          <w:szCs w:val="22"/>
          <w:u w:val="single"/>
        </w:rPr>
      </w:pPr>
    </w:p>
    <w:p w14:paraId="6C05C34A" w14:textId="4BE30C60" w:rsidR="00B00340" w:rsidRPr="00BF49B1" w:rsidRDefault="00B00340" w:rsidP="00B00340">
      <w:pPr>
        <w:rPr>
          <w:sz w:val="22"/>
          <w:szCs w:val="22"/>
        </w:rPr>
      </w:pPr>
      <w:r w:rsidRPr="00BF49B1">
        <w:rPr>
          <w:b/>
          <w:sz w:val="22"/>
          <w:szCs w:val="22"/>
          <w:u w:val="single"/>
        </w:rPr>
        <w:t>Other conditions relative to this agreement</w:t>
      </w:r>
      <w:r w:rsidRPr="0036313A">
        <w:rPr>
          <w:b/>
          <w:sz w:val="22"/>
          <w:szCs w:val="22"/>
        </w:rPr>
        <w:t>:</w:t>
      </w:r>
    </w:p>
    <w:p w14:paraId="3421DDE7" w14:textId="77777777" w:rsidR="00B00340" w:rsidRPr="00BF49B1" w:rsidRDefault="00B00340" w:rsidP="00B00340">
      <w:pPr>
        <w:rPr>
          <w:sz w:val="22"/>
          <w:szCs w:val="22"/>
        </w:rPr>
      </w:pPr>
    </w:p>
    <w:p w14:paraId="124AAFAD" w14:textId="77777777" w:rsidR="00B00340" w:rsidRPr="00BF49B1" w:rsidRDefault="00B00340" w:rsidP="00B00340">
      <w:pPr>
        <w:numPr>
          <w:ilvl w:val="0"/>
          <w:numId w:val="2"/>
        </w:numPr>
        <w:rPr>
          <w:sz w:val="22"/>
          <w:szCs w:val="22"/>
        </w:rPr>
      </w:pPr>
      <w:r w:rsidRPr="00BF49B1">
        <w:rPr>
          <w:sz w:val="22"/>
          <w:szCs w:val="22"/>
        </w:rPr>
        <w:t>Costs incurred by cooperators not engaged with the host agency or I</w:t>
      </w:r>
      <w:r w:rsidR="009C76DB">
        <w:rPr>
          <w:sz w:val="22"/>
          <w:szCs w:val="22"/>
        </w:rPr>
        <w:t xml:space="preserve">ncident </w:t>
      </w:r>
      <w:r w:rsidRPr="00BF49B1">
        <w:rPr>
          <w:sz w:val="22"/>
          <w:szCs w:val="22"/>
        </w:rPr>
        <w:t>M</w:t>
      </w:r>
      <w:r w:rsidR="009C76DB">
        <w:rPr>
          <w:sz w:val="22"/>
          <w:szCs w:val="22"/>
        </w:rPr>
        <w:t xml:space="preserve">anagement </w:t>
      </w:r>
      <w:r w:rsidRPr="00BF49B1">
        <w:rPr>
          <w:sz w:val="22"/>
          <w:szCs w:val="22"/>
        </w:rPr>
        <w:t>T</w:t>
      </w:r>
      <w:r w:rsidR="009C76DB">
        <w:rPr>
          <w:sz w:val="22"/>
          <w:szCs w:val="22"/>
        </w:rPr>
        <w:t>eam (IMT)</w:t>
      </w:r>
      <w:r w:rsidRPr="00BF49B1">
        <w:rPr>
          <w:sz w:val="22"/>
          <w:szCs w:val="22"/>
        </w:rPr>
        <w:t xml:space="preserve"> in the fire suppression activities will not be included as a part of this cost share agreement.</w:t>
      </w:r>
    </w:p>
    <w:p w14:paraId="564241A2" w14:textId="77777777" w:rsidR="00B00340" w:rsidRDefault="00B00340" w:rsidP="00B00340">
      <w:pPr>
        <w:numPr>
          <w:ilvl w:val="0"/>
          <w:numId w:val="2"/>
        </w:numPr>
        <w:rPr>
          <w:sz w:val="22"/>
          <w:szCs w:val="22"/>
        </w:rPr>
      </w:pPr>
      <w:r w:rsidRPr="00BF49B1">
        <w:rPr>
          <w:sz w:val="22"/>
          <w:szCs w:val="22"/>
        </w:rPr>
        <w:t>Responsibility for tort claim costs will not be a part of this agreement.  Responsibility for these costs will be determined outside this agreement.</w:t>
      </w:r>
    </w:p>
    <w:p w14:paraId="46DCD01F" w14:textId="77777777" w:rsidR="0036313A" w:rsidRPr="00BF49B1" w:rsidRDefault="0036313A" w:rsidP="00B00340">
      <w:pPr>
        <w:numPr>
          <w:ilvl w:val="0"/>
          <w:numId w:val="2"/>
        </w:numPr>
        <w:rPr>
          <w:sz w:val="22"/>
          <w:szCs w:val="22"/>
        </w:rPr>
      </w:pPr>
      <w:r>
        <w:rPr>
          <w:sz w:val="22"/>
          <w:szCs w:val="22"/>
        </w:rPr>
        <w:t>Agency specific costs will not be shared.</w:t>
      </w:r>
    </w:p>
    <w:p w14:paraId="20292129" w14:textId="77777777" w:rsidR="00B00340" w:rsidRPr="00BF49B1" w:rsidRDefault="00B00340" w:rsidP="00B00340">
      <w:pPr>
        <w:numPr>
          <w:ilvl w:val="0"/>
          <w:numId w:val="2"/>
        </w:numPr>
        <w:rPr>
          <w:sz w:val="22"/>
          <w:szCs w:val="22"/>
        </w:rPr>
      </w:pPr>
      <w:r w:rsidRPr="00BF49B1">
        <w:rPr>
          <w:sz w:val="22"/>
          <w:szCs w:val="22"/>
        </w:rPr>
        <w:t>Costs for accountable, sensitive, and durable property purchased by each agency will be charged directly to that agency and will not be shared.</w:t>
      </w:r>
    </w:p>
    <w:p w14:paraId="64E9EAF3" w14:textId="77777777" w:rsidR="00B00340" w:rsidRPr="00BF49B1" w:rsidRDefault="00B00340" w:rsidP="00B00340">
      <w:pPr>
        <w:numPr>
          <w:ilvl w:val="0"/>
          <w:numId w:val="2"/>
        </w:numPr>
        <w:rPr>
          <w:sz w:val="22"/>
          <w:szCs w:val="22"/>
        </w:rPr>
      </w:pPr>
      <w:r w:rsidRPr="00BF49B1">
        <w:rPr>
          <w:sz w:val="22"/>
          <w:szCs w:val="22"/>
        </w:rPr>
        <w:t>Non-suppression rehabilitation costs are the responsibility of the jurisdictional agency and will not be shared.</w:t>
      </w:r>
    </w:p>
    <w:p w14:paraId="7CE749EF" w14:textId="1DD41141" w:rsidR="00B00340" w:rsidRPr="00BF49B1" w:rsidRDefault="00B00340" w:rsidP="00B00340">
      <w:pPr>
        <w:numPr>
          <w:ilvl w:val="0"/>
          <w:numId w:val="2"/>
        </w:numPr>
        <w:rPr>
          <w:sz w:val="22"/>
          <w:szCs w:val="22"/>
        </w:rPr>
      </w:pPr>
      <w:r w:rsidRPr="00BF49B1">
        <w:rPr>
          <w:sz w:val="22"/>
          <w:szCs w:val="22"/>
        </w:rPr>
        <w:t>Each agency</w:t>
      </w:r>
      <w:r w:rsidR="00900D2E">
        <w:rPr>
          <w:sz w:val="22"/>
          <w:szCs w:val="22"/>
        </w:rPr>
        <w:t xml:space="preserve"> (including supporting agencies)</w:t>
      </w:r>
      <w:r w:rsidRPr="00BF49B1">
        <w:rPr>
          <w:sz w:val="22"/>
          <w:szCs w:val="22"/>
        </w:rPr>
        <w:t xml:space="preserve"> will bill for their costs</w:t>
      </w:r>
      <w:r w:rsidR="00085FBC">
        <w:rPr>
          <w:sz w:val="22"/>
          <w:szCs w:val="22"/>
        </w:rPr>
        <w:t xml:space="preserve"> as outlined in the XX </w:t>
      </w:r>
      <w:r w:rsidR="00085FBC" w:rsidRPr="00BF49B1">
        <w:rPr>
          <w:sz w:val="22"/>
          <w:szCs w:val="22"/>
        </w:rPr>
        <w:t xml:space="preserve">Cooperative Fire </w:t>
      </w:r>
      <w:r w:rsidR="003103BF">
        <w:rPr>
          <w:sz w:val="22"/>
          <w:szCs w:val="22"/>
        </w:rPr>
        <w:t xml:space="preserve">Management </w:t>
      </w:r>
      <w:r w:rsidR="00085FBC" w:rsidRPr="00BF49B1">
        <w:rPr>
          <w:sz w:val="22"/>
          <w:szCs w:val="22"/>
        </w:rPr>
        <w:t>Agreement billing procedures</w:t>
      </w:r>
      <w:r w:rsidRPr="00BF49B1">
        <w:rPr>
          <w:sz w:val="22"/>
          <w:szCs w:val="22"/>
        </w:rPr>
        <w:t>.</w:t>
      </w:r>
    </w:p>
    <w:p w14:paraId="500C57F9" w14:textId="77777777" w:rsidR="00BF49B1" w:rsidRDefault="00BF49B1" w:rsidP="000B55DF">
      <w:pPr>
        <w:pStyle w:val="Default"/>
        <w:rPr>
          <w:sz w:val="22"/>
          <w:szCs w:val="22"/>
        </w:rPr>
      </w:pPr>
    </w:p>
    <w:p w14:paraId="0497D8EE" w14:textId="77777777" w:rsidR="003103BF" w:rsidRDefault="003103BF" w:rsidP="000B55DF">
      <w:pPr>
        <w:pStyle w:val="Default"/>
        <w:rPr>
          <w:sz w:val="22"/>
          <w:szCs w:val="22"/>
        </w:rPr>
      </w:pPr>
    </w:p>
    <w:p w14:paraId="5069E466" w14:textId="72BC8323" w:rsidR="003103BF" w:rsidRDefault="003103BF" w:rsidP="003103BF">
      <w:pPr>
        <w:pStyle w:val="Default"/>
        <w:spacing w:before="120" w:after="120"/>
        <w:rPr>
          <w:b/>
          <w:sz w:val="22"/>
          <w:szCs w:val="22"/>
          <w:u w:val="single"/>
        </w:rPr>
      </w:pPr>
      <w:r>
        <w:rPr>
          <w:b/>
          <w:sz w:val="22"/>
          <w:szCs w:val="22"/>
          <w:u w:val="single"/>
        </w:rPr>
        <w:t>Protecting Agencies’ Strategies</w:t>
      </w:r>
      <w:r w:rsidRPr="0036313A">
        <w:rPr>
          <w:b/>
          <w:sz w:val="22"/>
          <w:szCs w:val="22"/>
        </w:rPr>
        <w:t>:</w:t>
      </w:r>
    </w:p>
    <w:p w14:paraId="096BF0E7" w14:textId="77777777" w:rsidR="007C3C4D" w:rsidRPr="007C3C4D" w:rsidRDefault="007C3C4D" w:rsidP="007C3C4D">
      <w:pPr>
        <w:pStyle w:val="NoSpacing"/>
        <w:rPr>
          <w:i/>
          <w:sz w:val="22"/>
          <w:szCs w:val="22"/>
        </w:rPr>
      </w:pPr>
      <w:r w:rsidRPr="007C3C4D">
        <w:rPr>
          <w:i/>
          <w:sz w:val="22"/>
          <w:szCs w:val="22"/>
        </w:rPr>
        <w:t>This section identifies the strategic objective(s) that all protection Agencies have for their area(s) of responsibility directly and indirectly related to the fire. The date when the strategy(s) was determined should also be identified. If strategic objectives change, subsequent objectives need to be identified and the date and time of the change documented.  A map depicting the fire area and areas of protection responsibility should</w:t>
      </w:r>
      <w:r>
        <w:rPr>
          <w:i/>
          <w:sz w:val="22"/>
          <w:szCs w:val="22"/>
        </w:rPr>
        <w:t xml:space="preserve"> be appended to this </w:t>
      </w:r>
      <w:r w:rsidRPr="007C3C4D">
        <w:rPr>
          <w:i/>
          <w:sz w:val="22"/>
          <w:szCs w:val="22"/>
        </w:rPr>
        <w:t>document.</w:t>
      </w:r>
    </w:p>
    <w:p w14:paraId="0D058B36" w14:textId="77777777" w:rsidR="00FC5464" w:rsidRDefault="00FC5464" w:rsidP="000B55DF">
      <w:pPr>
        <w:pStyle w:val="Default"/>
        <w:rPr>
          <w:b/>
          <w:sz w:val="22"/>
          <w:szCs w:val="22"/>
          <w:u w:val="single"/>
        </w:rPr>
      </w:pPr>
    </w:p>
    <w:p w14:paraId="28BA606C" w14:textId="77777777" w:rsidR="007C3C4D" w:rsidRPr="00BF49B1" w:rsidRDefault="007C3C4D" w:rsidP="000B55DF">
      <w:pPr>
        <w:pStyle w:val="Default"/>
        <w:rPr>
          <w:sz w:val="22"/>
          <w:szCs w:val="22"/>
        </w:rPr>
      </w:pPr>
    </w:p>
    <w:p w14:paraId="1111E5DB" w14:textId="44FFD65E" w:rsidR="000B55DF" w:rsidRPr="0016527C" w:rsidRDefault="000B55DF" w:rsidP="0016527C">
      <w:pPr>
        <w:pStyle w:val="Default"/>
        <w:spacing w:before="120" w:after="120"/>
        <w:rPr>
          <w:b/>
          <w:sz w:val="22"/>
          <w:szCs w:val="22"/>
          <w:u w:val="single"/>
        </w:rPr>
      </w:pPr>
      <w:r w:rsidRPr="0016527C">
        <w:rPr>
          <w:b/>
          <w:sz w:val="22"/>
          <w:szCs w:val="22"/>
          <w:u w:val="single"/>
        </w:rPr>
        <w:t>Cost Share Methodology</w:t>
      </w:r>
      <w:r w:rsidR="0036313A">
        <w:rPr>
          <w:b/>
          <w:sz w:val="22"/>
          <w:szCs w:val="22"/>
          <w:u w:val="single"/>
        </w:rPr>
        <w:t xml:space="preserve"> and Rationale</w:t>
      </w:r>
      <w:r w:rsidRPr="0036313A">
        <w:rPr>
          <w:b/>
          <w:sz w:val="22"/>
          <w:szCs w:val="22"/>
        </w:rPr>
        <w:t>:</w:t>
      </w:r>
    </w:p>
    <w:p w14:paraId="76ABB522" w14:textId="77777777" w:rsidR="000B55DF" w:rsidRPr="007C3C4D" w:rsidRDefault="00B00340" w:rsidP="003F77BF">
      <w:pPr>
        <w:rPr>
          <w:i/>
          <w:sz w:val="22"/>
          <w:szCs w:val="22"/>
        </w:rPr>
      </w:pPr>
      <w:r w:rsidRPr="007C3C4D">
        <w:rPr>
          <w:i/>
          <w:sz w:val="22"/>
          <w:szCs w:val="22"/>
        </w:rPr>
        <w:t>D</w:t>
      </w:r>
      <w:r w:rsidR="000B55DF" w:rsidRPr="007C3C4D">
        <w:rPr>
          <w:i/>
          <w:sz w:val="22"/>
          <w:szCs w:val="22"/>
        </w:rPr>
        <w:t>escribe the chosen cost share meth</w:t>
      </w:r>
      <w:r w:rsidRPr="007C3C4D">
        <w:rPr>
          <w:i/>
          <w:sz w:val="22"/>
          <w:szCs w:val="22"/>
        </w:rPr>
        <w:t>od</w:t>
      </w:r>
      <w:r w:rsidR="000B55DF" w:rsidRPr="007C3C4D">
        <w:rPr>
          <w:i/>
          <w:sz w:val="22"/>
          <w:szCs w:val="22"/>
        </w:rPr>
        <w:t xml:space="preserve"> for this fire</w:t>
      </w:r>
      <w:r w:rsidRPr="007C3C4D">
        <w:rPr>
          <w:i/>
          <w:sz w:val="22"/>
          <w:szCs w:val="22"/>
        </w:rPr>
        <w:t xml:space="preserve"> and the details that explain the </w:t>
      </w:r>
      <w:r w:rsidR="000B55DF" w:rsidRPr="007C3C4D">
        <w:rPr>
          <w:i/>
          <w:sz w:val="22"/>
          <w:szCs w:val="22"/>
        </w:rPr>
        <w:t>apportionment.</w:t>
      </w:r>
      <w:r w:rsidR="00C03101" w:rsidRPr="007C3C4D">
        <w:rPr>
          <w:i/>
          <w:sz w:val="22"/>
          <w:szCs w:val="22"/>
        </w:rPr>
        <w:t xml:space="preserve">  </w:t>
      </w:r>
      <w:r w:rsidR="009C76DB">
        <w:rPr>
          <w:i/>
          <w:sz w:val="22"/>
          <w:szCs w:val="22"/>
        </w:rPr>
        <w:t xml:space="preserve">Include how cost tracking will occur.  </w:t>
      </w:r>
      <w:r w:rsidR="00C03101" w:rsidRPr="007C3C4D">
        <w:rPr>
          <w:i/>
          <w:sz w:val="22"/>
          <w:szCs w:val="22"/>
        </w:rPr>
        <w:t>A map must be included that shows fire area with the methodology applied to that map.</w:t>
      </w:r>
    </w:p>
    <w:p w14:paraId="3450CA7F" w14:textId="77777777" w:rsidR="003F77BF" w:rsidRDefault="003F77BF" w:rsidP="003F77BF">
      <w:pPr>
        <w:rPr>
          <w:sz w:val="22"/>
          <w:szCs w:val="22"/>
        </w:rPr>
      </w:pPr>
    </w:p>
    <w:p w14:paraId="1A752868" w14:textId="77777777" w:rsidR="0036313A" w:rsidRPr="007C3C4D" w:rsidRDefault="0036313A" w:rsidP="003F77BF">
      <w:pPr>
        <w:rPr>
          <w:sz w:val="22"/>
          <w:szCs w:val="22"/>
        </w:rPr>
      </w:pPr>
    </w:p>
    <w:p w14:paraId="1B9BCF16" w14:textId="77777777" w:rsidR="000B55DF" w:rsidRPr="00BF49B1" w:rsidRDefault="000B55DF" w:rsidP="000B55DF">
      <w:pPr>
        <w:pStyle w:val="Default"/>
        <w:spacing w:before="120" w:after="120"/>
        <w:rPr>
          <w:b/>
          <w:sz w:val="22"/>
          <w:szCs w:val="22"/>
          <w:u w:val="single"/>
        </w:rPr>
      </w:pPr>
      <w:r w:rsidRPr="00BF49B1">
        <w:rPr>
          <w:b/>
          <w:sz w:val="22"/>
          <w:szCs w:val="22"/>
          <w:u w:val="single"/>
        </w:rPr>
        <w:t>Final Agency Apportionment</w:t>
      </w:r>
      <w:r w:rsidRPr="0036313A">
        <w:rPr>
          <w:b/>
          <w:sz w:val="22"/>
          <w:szCs w:val="22"/>
        </w:rPr>
        <w:t>:</w:t>
      </w:r>
    </w:p>
    <w:p w14:paraId="43644666" w14:textId="77777777" w:rsidR="000B55DF" w:rsidRDefault="00C03101" w:rsidP="000B55DF">
      <w:pPr>
        <w:pStyle w:val="Default"/>
        <w:numPr>
          <w:ilvl w:val="0"/>
          <w:numId w:val="1"/>
        </w:numPr>
        <w:spacing w:before="120" w:after="120"/>
        <w:rPr>
          <w:color w:val="auto"/>
          <w:sz w:val="22"/>
          <w:szCs w:val="22"/>
        </w:rPr>
      </w:pPr>
      <w:r w:rsidRPr="00BF49B1">
        <w:rPr>
          <w:color w:val="auto"/>
          <w:sz w:val="22"/>
          <w:szCs w:val="22"/>
        </w:rPr>
        <w:t>Federal Share:</w:t>
      </w:r>
      <w:r w:rsidR="000B55DF" w:rsidRPr="00BF49B1">
        <w:rPr>
          <w:color w:val="auto"/>
          <w:sz w:val="22"/>
          <w:szCs w:val="22"/>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
        <w:gridCol w:w="1260"/>
      </w:tblGrid>
      <w:tr w:rsidR="0016527C" w14:paraId="239272B1" w14:textId="77777777" w:rsidTr="00912223">
        <w:tc>
          <w:tcPr>
            <w:tcW w:w="540" w:type="dxa"/>
          </w:tcPr>
          <w:p w14:paraId="78ED94DD" w14:textId="77777777" w:rsidR="0016527C" w:rsidRDefault="0016527C" w:rsidP="0016527C">
            <w:pPr>
              <w:pStyle w:val="NoSpacing"/>
            </w:pPr>
            <w:r>
              <w:t>a.</w:t>
            </w:r>
          </w:p>
        </w:tc>
        <w:tc>
          <w:tcPr>
            <w:tcW w:w="990" w:type="dxa"/>
          </w:tcPr>
          <w:p w14:paraId="4D74CC02" w14:textId="77777777" w:rsidR="0016527C" w:rsidRDefault="0016527C" w:rsidP="0016527C">
            <w:pPr>
              <w:pStyle w:val="NoSpacing"/>
            </w:pPr>
            <w:r>
              <w:t>USFS</w:t>
            </w:r>
          </w:p>
        </w:tc>
        <w:tc>
          <w:tcPr>
            <w:tcW w:w="1260" w:type="dxa"/>
          </w:tcPr>
          <w:p w14:paraId="14C34DF5" w14:textId="77777777" w:rsidR="0016527C" w:rsidRDefault="0016527C" w:rsidP="00912223">
            <w:pPr>
              <w:pStyle w:val="NoSpacing"/>
              <w:jc w:val="right"/>
            </w:pPr>
            <w:r>
              <w:t>%</w:t>
            </w:r>
          </w:p>
        </w:tc>
      </w:tr>
      <w:tr w:rsidR="0016527C" w14:paraId="0748CB07" w14:textId="77777777" w:rsidTr="00912223">
        <w:tc>
          <w:tcPr>
            <w:tcW w:w="540" w:type="dxa"/>
          </w:tcPr>
          <w:p w14:paraId="4446BD1A" w14:textId="77777777" w:rsidR="0016527C" w:rsidRDefault="0016527C" w:rsidP="0016527C">
            <w:pPr>
              <w:pStyle w:val="NoSpacing"/>
            </w:pPr>
            <w:r>
              <w:t>b.</w:t>
            </w:r>
          </w:p>
        </w:tc>
        <w:tc>
          <w:tcPr>
            <w:tcW w:w="990" w:type="dxa"/>
          </w:tcPr>
          <w:p w14:paraId="68D16F40" w14:textId="77777777" w:rsidR="0016527C" w:rsidRDefault="0016527C" w:rsidP="0016527C">
            <w:pPr>
              <w:pStyle w:val="NoSpacing"/>
            </w:pPr>
            <w:r>
              <w:t>BLM</w:t>
            </w:r>
          </w:p>
        </w:tc>
        <w:tc>
          <w:tcPr>
            <w:tcW w:w="1260" w:type="dxa"/>
          </w:tcPr>
          <w:p w14:paraId="45A5DE2A" w14:textId="77777777" w:rsidR="0016527C" w:rsidRDefault="0016527C" w:rsidP="00912223">
            <w:pPr>
              <w:pStyle w:val="NoSpacing"/>
              <w:jc w:val="right"/>
            </w:pPr>
            <w:r>
              <w:t>%</w:t>
            </w:r>
          </w:p>
        </w:tc>
      </w:tr>
      <w:tr w:rsidR="0016527C" w14:paraId="1D7855BE" w14:textId="77777777" w:rsidTr="00912223">
        <w:tc>
          <w:tcPr>
            <w:tcW w:w="540" w:type="dxa"/>
          </w:tcPr>
          <w:p w14:paraId="0EA16FE3" w14:textId="77777777" w:rsidR="0016527C" w:rsidRDefault="0016527C" w:rsidP="0016527C">
            <w:pPr>
              <w:pStyle w:val="NoSpacing"/>
            </w:pPr>
            <w:r>
              <w:t>c.</w:t>
            </w:r>
          </w:p>
        </w:tc>
        <w:tc>
          <w:tcPr>
            <w:tcW w:w="990" w:type="dxa"/>
          </w:tcPr>
          <w:p w14:paraId="624E0E9C" w14:textId="77777777" w:rsidR="0016527C" w:rsidRDefault="0016527C" w:rsidP="0016527C">
            <w:pPr>
              <w:pStyle w:val="NoSpacing"/>
            </w:pPr>
            <w:r>
              <w:t>FWS</w:t>
            </w:r>
          </w:p>
        </w:tc>
        <w:tc>
          <w:tcPr>
            <w:tcW w:w="1260" w:type="dxa"/>
          </w:tcPr>
          <w:p w14:paraId="67936AE2" w14:textId="77777777" w:rsidR="0016527C" w:rsidRDefault="0016527C" w:rsidP="00912223">
            <w:pPr>
              <w:pStyle w:val="NoSpacing"/>
              <w:jc w:val="right"/>
            </w:pPr>
            <w:r>
              <w:t>%</w:t>
            </w:r>
          </w:p>
        </w:tc>
      </w:tr>
      <w:tr w:rsidR="0016527C" w14:paraId="7883B16C" w14:textId="77777777" w:rsidTr="00912223">
        <w:tc>
          <w:tcPr>
            <w:tcW w:w="540" w:type="dxa"/>
          </w:tcPr>
          <w:p w14:paraId="2C7E143F" w14:textId="77777777" w:rsidR="0016527C" w:rsidRDefault="0016527C" w:rsidP="0016527C">
            <w:pPr>
              <w:pStyle w:val="NoSpacing"/>
            </w:pPr>
            <w:r>
              <w:t>d.</w:t>
            </w:r>
          </w:p>
        </w:tc>
        <w:tc>
          <w:tcPr>
            <w:tcW w:w="990" w:type="dxa"/>
          </w:tcPr>
          <w:p w14:paraId="7BDB6D87" w14:textId="77777777" w:rsidR="0016527C" w:rsidRDefault="0016527C" w:rsidP="0016527C">
            <w:pPr>
              <w:pStyle w:val="NoSpacing"/>
            </w:pPr>
            <w:r>
              <w:t>NPS</w:t>
            </w:r>
          </w:p>
        </w:tc>
        <w:tc>
          <w:tcPr>
            <w:tcW w:w="1260" w:type="dxa"/>
          </w:tcPr>
          <w:p w14:paraId="2C05E089" w14:textId="77777777" w:rsidR="0016527C" w:rsidRDefault="0016527C" w:rsidP="00912223">
            <w:pPr>
              <w:pStyle w:val="NoSpacing"/>
              <w:jc w:val="right"/>
            </w:pPr>
            <w:r>
              <w:t>%</w:t>
            </w:r>
          </w:p>
        </w:tc>
      </w:tr>
      <w:tr w:rsidR="0016527C" w14:paraId="6D251F01" w14:textId="77777777" w:rsidTr="00912223">
        <w:tc>
          <w:tcPr>
            <w:tcW w:w="540" w:type="dxa"/>
          </w:tcPr>
          <w:p w14:paraId="6F3A6B47" w14:textId="77777777" w:rsidR="0016527C" w:rsidRDefault="0016527C" w:rsidP="0016527C">
            <w:pPr>
              <w:pStyle w:val="NoSpacing"/>
            </w:pPr>
            <w:r>
              <w:t>e.</w:t>
            </w:r>
          </w:p>
        </w:tc>
        <w:tc>
          <w:tcPr>
            <w:tcW w:w="990" w:type="dxa"/>
          </w:tcPr>
          <w:p w14:paraId="2F326420" w14:textId="77777777" w:rsidR="0016527C" w:rsidRDefault="0016527C" w:rsidP="0016527C">
            <w:pPr>
              <w:pStyle w:val="NoSpacing"/>
            </w:pPr>
            <w:r>
              <w:t>BIA</w:t>
            </w:r>
          </w:p>
        </w:tc>
        <w:tc>
          <w:tcPr>
            <w:tcW w:w="1260" w:type="dxa"/>
          </w:tcPr>
          <w:p w14:paraId="3B37F7AB" w14:textId="77777777" w:rsidR="0016527C" w:rsidRDefault="0016527C" w:rsidP="00912223">
            <w:pPr>
              <w:pStyle w:val="NoSpacing"/>
              <w:jc w:val="right"/>
            </w:pPr>
            <w:r>
              <w:t>%</w:t>
            </w:r>
          </w:p>
        </w:tc>
      </w:tr>
    </w:tbl>
    <w:p w14:paraId="442358EE" w14:textId="77777777" w:rsidR="003F77BF" w:rsidRPr="00BF49B1" w:rsidRDefault="003F77BF" w:rsidP="0016527C">
      <w:pPr>
        <w:pStyle w:val="NoSpacing"/>
      </w:pPr>
    </w:p>
    <w:p w14:paraId="1B178E23" w14:textId="77777777" w:rsidR="000B55DF" w:rsidRDefault="000B55DF" w:rsidP="000B55DF">
      <w:pPr>
        <w:pStyle w:val="Default"/>
        <w:numPr>
          <w:ilvl w:val="0"/>
          <w:numId w:val="1"/>
        </w:numPr>
        <w:spacing w:before="120" w:after="120"/>
        <w:rPr>
          <w:color w:val="auto"/>
          <w:sz w:val="22"/>
          <w:szCs w:val="22"/>
        </w:rPr>
      </w:pPr>
      <w:r w:rsidRPr="00BF49B1">
        <w:rPr>
          <w:color w:val="auto"/>
          <w:sz w:val="22"/>
          <w:szCs w:val="22"/>
        </w:rPr>
        <w:t xml:space="preserve">State </w:t>
      </w:r>
      <w:r w:rsidR="00C03101" w:rsidRPr="00BF49B1">
        <w:rPr>
          <w:color w:val="auto"/>
          <w:sz w:val="22"/>
          <w:szCs w:val="22"/>
        </w:rPr>
        <w:t>Share</w:t>
      </w:r>
      <w:r w:rsidRPr="00BF49B1">
        <w:rPr>
          <w:color w:val="auto"/>
          <w:sz w:val="22"/>
          <w:szCs w:val="22"/>
        </w:rPr>
        <w:t xml:space="preserve"> </w:t>
      </w:r>
      <w:r w:rsidR="00C03101" w:rsidRPr="00BF49B1">
        <w:rPr>
          <w:color w:val="auto"/>
          <w:sz w:val="22"/>
          <w:szCs w:val="22"/>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
        <w:gridCol w:w="1260"/>
      </w:tblGrid>
      <w:tr w:rsidR="0016527C" w14:paraId="432EDE41" w14:textId="77777777" w:rsidTr="00912223">
        <w:tc>
          <w:tcPr>
            <w:tcW w:w="540" w:type="dxa"/>
          </w:tcPr>
          <w:p w14:paraId="71B488DD" w14:textId="77777777" w:rsidR="0016527C" w:rsidRDefault="0016527C" w:rsidP="00AA6503">
            <w:pPr>
              <w:pStyle w:val="NoSpacing"/>
            </w:pPr>
            <w:r>
              <w:t>a.</w:t>
            </w:r>
          </w:p>
        </w:tc>
        <w:tc>
          <w:tcPr>
            <w:tcW w:w="990" w:type="dxa"/>
          </w:tcPr>
          <w:p w14:paraId="35F3704F" w14:textId="77777777" w:rsidR="0016527C" w:rsidRDefault="0016527C" w:rsidP="00AA6503">
            <w:pPr>
              <w:pStyle w:val="NoSpacing"/>
            </w:pPr>
          </w:p>
        </w:tc>
        <w:tc>
          <w:tcPr>
            <w:tcW w:w="1260" w:type="dxa"/>
          </w:tcPr>
          <w:p w14:paraId="57286170" w14:textId="77777777" w:rsidR="0016527C" w:rsidRDefault="0016527C" w:rsidP="00912223">
            <w:pPr>
              <w:pStyle w:val="NoSpacing"/>
              <w:jc w:val="right"/>
            </w:pPr>
            <w:r>
              <w:t>%</w:t>
            </w:r>
          </w:p>
        </w:tc>
      </w:tr>
      <w:tr w:rsidR="0016527C" w14:paraId="4139CFA4" w14:textId="77777777" w:rsidTr="00912223">
        <w:tc>
          <w:tcPr>
            <w:tcW w:w="540" w:type="dxa"/>
          </w:tcPr>
          <w:p w14:paraId="781131E9" w14:textId="77777777" w:rsidR="0016527C" w:rsidRDefault="0016527C" w:rsidP="00AA6503">
            <w:pPr>
              <w:pStyle w:val="NoSpacing"/>
            </w:pPr>
            <w:r>
              <w:t>b.</w:t>
            </w:r>
          </w:p>
        </w:tc>
        <w:tc>
          <w:tcPr>
            <w:tcW w:w="990" w:type="dxa"/>
          </w:tcPr>
          <w:p w14:paraId="46B4B0BB" w14:textId="77777777" w:rsidR="0016527C" w:rsidRDefault="0016527C" w:rsidP="00AA6503">
            <w:pPr>
              <w:pStyle w:val="NoSpacing"/>
            </w:pPr>
          </w:p>
        </w:tc>
        <w:tc>
          <w:tcPr>
            <w:tcW w:w="1260" w:type="dxa"/>
          </w:tcPr>
          <w:p w14:paraId="1CECBDCB" w14:textId="77777777" w:rsidR="0016527C" w:rsidRDefault="0016527C" w:rsidP="00912223">
            <w:pPr>
              <w:pStyle w:val="NoSpacing"/>
              <w:jc w:val="right"/>
            </w:pPr>
            <w:r>
              <w:t>%</w:t>
            </w:r>
          </w:p>
        </w:tc>
      </w:tr>
    </w:tbl>
    <w:p w14:paraId="61DF9793" w14:textId="77777777" w:rsidR="000B55DF" w:rsidRDefault="000B55DF" w:rsidP="000B55DF">
      <w:pPr>
        <w:pStyle w:val="DefaultText"/>
        <w:rPr>
          <w:sz w:val="22"/>
          <w:szCs w:val="22"/>
        </w:rPr>
      </w:pPr>
    </w:p>
    <w:p w14:paraId="59C6C9CD" w14:textId="77777777" w:rsidR="0016527C" w:rsidRPr="00BF49B1" w:rsidRDefault="0016527C" w:rsidP="000B55DF">
      <w:pPr>
        <w:pStyle w:val="DefaultText"/>
        <w:rPr>
          <w:sz w:val="22"/>
          <w:szCs w:val="22"/>
        </w:rPr>
      </w:pPr>
    </w:p>
    <w:p w14:paraId="3A38B0CA" w14:textId="2AA05C9A" w:rsidR="003F77BF" w:rsidRPr="00BF49B1" w:rsidRDefault="003F77BF" w:rsidP="003F77BF">
      <w:pPr>
        <w:rPr>
          <w:sz w:val="22"/>
          <w:szCs w:val="22"/>
        </w:rPr>
      </w:pPr>
      <w:r w:rsidRPr="00BF49B1">
        <w:rPr>
          <w:b/>
          <w:sz w:val="22"/>
          <w:szCs w:val="22"/>
          <w:u w:val="single"/>
        </w:rPr>
        <w:t>Principal Contacts</w:t>
      </w:r>
      <w:r w:rsidRPr="0036313A">
        <w:rPr>
          <w:b/>
          <w:sz w:val="22"/>
          <w:szCs w:val="22"/>
        </w:rPr>
        <w:t>:</w:t>
      </w:r>
    </w:p>
    <w:p w14:paraId="2BE2FDC4" w14:textId="77777777" w:rsidR="003F77BF" w:rsidRPr="00BF49B1" w:rsidRDefault="003F77BF" w:rsidP="003F77BF">
      <w:pPr>
        <w:rPr>
          <w:sz w:val="22"/>
          <w:szCs w:val="22"/>
        </w:rPr>
      </w:pPr>
    </w:p>
    <w:p w14:paraId="3E2E0D83" w14:textId="77777777" w:rsidR="003F77BF" w:rsidRPr="00BF49B1" w:rsidRDefault="003F77BF" w:rsidP="003F77BF">
      <w:pPr>
        <w:rPr>
          <w:sz w:val="22"/>
          <w:szCs w:val="22"/>
        </w:rPr>
      </w:pPr>
      <w:r w:rsidRPr="00BF49B1">
        <w:rPr>
          <w:sz w:val="22"/>
          <w:szCs w:val="22"/>
        </w:rPr>
        <w:t>The following personnel are the principal contacts:</w:t>
      </w:r>
    </w:p>
    <w:p w14:paraId="07C9351B" w14:textId="77777777" w:rsidR="003F77BF" w:rsidRPr="00BF49B1" w:rsidRDefault="003F77BF" w:rsidP="003F77BF">
      <w:pPr>
        <w:rPr>
          <w:sz w:val="22"/>
          <w:szCs w:val="22"/>
          <w:u w:val="single"/>
        </w:rPr>
      </w:pPr>
      <w:r w:rsidRPr="00BF49B1">
        <w:rPr>
          <w:sz w:val="22"/>
          <w:szCs w:val="22"/>
          <w:u w:val="single"/>
        </w:rPr>
        <w:t xml:space="preserve"> </w:t>
      </w:r>
    </w:p>
    <w:tbl>
      <w:tblPr>
        <w:tblW w:w="0" w:type="auto"/>
        <w:tblInd w:w="28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477"/>
        <w:gridCol w:w="2799"/>
        <w:gridCol w:w="3066"/>
      </w:tblGrid>
      <w:tr w:rsidR="003F77BF" w:rsidRPr="00BF49B1" w14:paraId="4017F0D3" w14:textId="77777777" w:rsidTr="003F77BF">
        <w:tc>
          <w:tcPr>
            <w:tcW w:w="2520" w:type="dxa"/>
          </w:tcPr>
          <w:p w14:paraId="4D071078" w14:textId="77777777" w:rsidR="003F77BF" w:rsidRPr="00BF49B1" w:rsidRDefault="003F77BF" w:rsidP="003F77BF">
            <w:pPr>
              <w:rPr>
                <w:b/>
              </w:rPr>
            </w:pPr>
            <w:r w:rsidRPr="00BF49B1">
              <w:rPr>
                <w:b/>
                <w:sz w:val="22"/>
                <w:szCs w:val="22"/>
              </w:rPr>
              <w:t>Title:</w:t>
            </w:r>
          </w:p>
        </w:tc>
        <w:tc>
          <w:tcPr>
            <w:tcW w:w="2888" w:type="dxa"/>
          </w:tcPr>
          <w:p w14:paraId="230FA642" w14:textId="77777777" w:rsidR="003F77BF" w:rsidRPr="00BF49B1" w:rsidRDefault="003F77BF" w:rsidP="003F77BF">
            <w:pPr>
              <w:rPr>
                <w:b/>
              </w:rPr>
            </w:pPr>
            <w:r w:rsidRPr="00BF49B1">
              <w:rPr>
                <w:b/>
                <w:sz w:val="22"/>
                <w:szCs w:val="22"/>
              </w:rPr>
              <w:t>Name:</w:t>
            </w:r>
          </w:p>
        </w:tc>
        <w:tc>
          <w:tcPr>
            <w:tcW w:w="3160" w:type="dxa"/>
          </w:tcPr>
          <w:p w14:paraId="2A6A0393" w14:textId="77777777" w:rsidR="003F77BF" w:rsidRPr="00BF49B1" w:rsidRDefault="003F77BF" w:rsidP="003F77BF">
            <w:pPr>
              <w:rPr>
                <w:b/>
              </w:rPr>
            </w:pPr>
            <w:r w:rsidRPr="00BF49B1">
              <w:rPr>
                <w:b/>
                <w:sz w:val="22"/>
                <w:szCs w:val="22"/>
              </w:rPr>
              <w:t>Agency:</w:t>
            </w:r>
          </w:p>
        </w:tc>
      </w:tr>
      <w:tr w:rsidR="003F77BF" w:rsidRPr="00BF49B1" w14:paraId="7F596186" w14:textId="77777777" w:rsidTr="003F77BF">
        <w:tc>
          <w:tcPr>
            <w:tcW w:w="2520" w:type="dxa"/>
          </w:tcPr>
          <w:p w14:paraId="717EA0FF" w14:textId="77777777" w:rsidR="003F77BF" w:rsidRPr="00BF49B1" w:rsidRDefault="003F77BF" w:rsidP="003F77BF">
            <w:r w:rsidRPr="00BF49B1">
              <w:rPr>
                <w:sz w:val="22"/>
                <w:szCs w:val="22"/>
              </w:rPr>
              <w:t>Agency Administrator</w:t>
            </w:r>
          </w:p>
        </w:tc>
        <w:tc>
          <w:tcPr>
            <w:tcW w:w="2888" w:type="dxa"/>
          </w:tcPr>
          <w:p w14:paraId="21F34861" w14:textId="77777777" w:rsidR="003F77BF" w:rsidRPr="00BF49B1" w:rsidRDefault="003F77BF" w:rsidP="003F77BF"/>
        </w:tc>
        <w:tc>
          <w:tcPr>
            <w:tcW w:w="3160" w:type="dxa"/>
          </w:tcPr>
          <w:p w14:paraId="0D2C80E4" w14:textId="77777777" w:rsidR="003F77BF" w:rsidRPr="00BF49B1" w:rsidRDefault="003F77BF" w:rsidP="003F77BF"/>
        </w:tc>
      </w:tr>
      <w:tr w:rsidR="003F77BF" w:rsidRPr="00BF49B1" w14:paraId="59464522" w14:textId="77777777" w:rsidTr="003F77BF">
        <w:tc>
          <w:tcPr>
            <w:tcW w:w="2520" w:type="dxa"/>
          </w:tcPr>
          <w:p w14:paraId="22FF4273" w14:textId="77777777" w:rsidR="003F77BF" w:rsidRPr="00BF49B1" w:rsidRDefault="003F77BF" w:rsidP="003F77BF">
            <w:r w:rsidRPr="00BF49B1">
              <w:rPr>
                <w:sz w:val="22"/>
                <w:szCs w:val="22"/>
              </w:rPr>
              <w:t>Agency Representative</w:t>
            </w:r>
          </w:p>
        </w:tc>
        <w:tc>
          <w:tcPr>
            <w:tcW w:w="2888" w:type="dxa"/>
          </w:tcPr>
          <w:p w14:paraId="35A4F77E" w14:textId="77777777" w:rsidR="003F77BF" w:rsidRPr="00BF49B1" w:rsidRDefault="003F77BF" w:rsidP="003F77BF"/>
        </w:tc>
        <w:tc>
          <w:tcPr>
            <w:tcW w:w="3160" w:type="dxa"/>
          </w:tcPr>
          <w:p w14:paraId="14B75BB7" w14:textId="77777777" w:rsidR="003F77BF" w:rsidRPr="00BF49B1" w:rsidRDefault="003F77BF" w:rsidP="003F77BF"/>
        </w:tc>
      </w:tr>
      <w:tr w:rsidR="003F77BF" w:rsidRPr="00BF49B1" w14:paraId="3AA11CD0" w14:textId="77777777" w:rsidTr="003F77BF">
        <w:tc>
          <w:tcPr>
            <w:tcW w:w="2520" w:type="dxa"/>
          </w:tcPr>
          <w:p w14:paraId="77D71864" w14:textId="77777777" w:rsidR="003F77BF" w:rsidRPr="00BF49B1" w:rsidRDefault="003F77BF" w:rsidP="003F77BF">
            <w:r w:rsidRPr="00BF49B1">
              <w:rPr>
                <w:sz w:val="22"/>
                <w:szCs w:val="22"/>
              </w:rPr>
              <w:t>Agency Administrator</w:t>
            </w:r>
          </w:p>
        </w:tc>
        <w:tc>
          <w:tcPr>
            <w:tcW w:w="2888" w:type="dxa"/>
          </w:tcPr>
          <w:p w14:paraId="11CFBBE0" w14:textId="77777777" w:rsidR="003F77BF" w:rsidRPr="00BF49B1" w:rsidRDefault="003F77BF" w:rsidP="003F77BF"/>
        </w:tc>
        <w:tc>
          <w:tcPr>
            <w:tcW w:w="3160" w:type="dxa"/>
          </w:tcPr>
          <w:p w14:paraId="69674A7A" w14:textId="77777777" w:rsidR="003F77BF" w:rsidRPr="00BF49B1" w:rsidRDefault="003F77BF" w:rsidP="003F77BF"/>
        </w:tc>
      </w:tr>
      <w:tr w:rsidR="003F77BF" w:rsidRPr="00BF49B1" w14:paraId="3CC9FB92" w14:textId="77777777" w:rsidTr="003F77BF">
        <w:tc>
          <w:tcPr>
            <w:tcW w:w="2520" w:type="dxa"/>
          </w:tcPr>
          <w:p w14:paraId="51DB2004" w14:textId="77777777" w:rsidR="003F77BF" w:rsidRPr="00BF49B1" w:rsidRDefault="003F77BF" w:rsidP="003F77BF">
            <w:r w:rsidRPr="00BF49B1">
              <w:rPr>
                <w:sz w:val="22"/>
                <w:szCs w:val="22"/>
              </w:rPr>
              <w:t>Agency Representative</w:t>
            </w:r>
          </w:p>
        </w:tc>
        <w:tc>
          <w:tcPr>
            <w:tcW w:w="2888" w:type="dxa"/>
          </w:tcPr>
          <w:p w14:paraId="5E682C18" w14:textId="77777777" w:rsidR="003F77BF" w:rsidRPr="00BF49B1" w:rsidRDefault="003F77BF" w:rsidP="003F77BF"/>
        </w:tc>
        <w:tc>
          <w:tcPr>
            <w:tcW w:w="3160" w:type="dxa"/>
          </w:tcPr>
          <w:p w14:paraId="5D706B1C" w14:textId="77777777" w:rsidR="003F77BF" w:rsidRPr="00BF49B1" w:rsidRDefault="003F77BF" w:rsidP="003F77BF"/>
        </w:tc>
      </w:tr>
      <w:tr w:rsidR="003F77BF" w:rsidRPr="00BF49B1" w14:paraId="61754DB2" w14:textId="77777777" w:rsidTr="003F77BF">
        <w:tc>
          <w:tcPr>
            <w:tcW w:w="2520" w:type="dxa"/>
          </w:tcPr>
          <w:p w14:paraId="2BC4E72F" w14:textId="77777777" w:rsidR="003F77BF" w:rsidRPr="00BF49B1" w:rsidRDefault="003F77BF" w:rsidP="003F77BF">
            <w:r w:rsidRPr="00BF49B1">
              <w:rPr>
                <w:sz w:val="22"/>
                <w:szCs w:val="22"/>
              </w:rPr>
              <w:t>Incident Business Advisor(s)</w:t>
            </w:r>
          </w:p>
        </w:tc>
        <w:tc>
          <w:tcPr>
            <w:tcW w:w="2888" w:type="dxa"/>
          </w:tcPr>
          <w:p w14:paraId="3BE5B311" w14:textId="77777777" w:rsidR="003F77BF" w:rsidRPr="00BF49B1" w:rsidRDefault="003F77BF" w:rsidP="003F77BF"/>
        </w:tc>
        <w:tc>
          <w:tcPr>
            <w:tcW w:w="3160" w:type="dxa"/>
          </w:tcPr>
          <w:p w14:paraId="76136778" w14:textId="77777777" w:rsidR="003F77BF" w:rsidRPr="00BF49B1" w:rsidRDefault="003F77BF" w:rsidP="003F77BF"/>
        </w:tc>
      </w:tr>
      <w:tr w:rsidR="003F77BF" w:rsidRPr="00BF49B1" w14:paraId="20953A60" w14:textId="77777777" w:rsidTr="003F77BF">
        <w:tc>
          <w:tcPr>
            <w:tcW w:w="2520" w:type="dxa"/>
          </w:tcPr>
          <w:p w14:paraId="6C327D1A" w14:textId="77777777" w:rsidR="003F77BF" w:rsidRPr="00BF49B1" w:rsidRDefault="003F77BF" w:rsidP="003F77BF">
            <w:r w:rsidRPr="00BF49B1">
              <w:rPr>
                <w:sz w:val="22"/>
                <w:szCs w:val="22"/>
              </w:rPr>
              <w:t>Incident Commander(s)</w:t>
            </w:r>
          </w:p>
        </w:tc>
        <w:tc>
          <w:tcPr>
            <w:tcW w:w="2888" w:type="dxa"/>
          </w:tcPr>
          <w:p w14:paraId="67F64DAC" w14:textId="77777777" w:rsidR="003F77BF" w:rsidRPr="00BF49B1" w:rsidRDefault="003F77BF" w:rsidP="003F77BF"/>
        </w:tc>
        <w:tc>
          <w:tcPr>
            <w:tcW w:w="3160" w:type="dxa"/>
          </w:tcPr>
          <w:p w14:paraId="6F0EA9CE" w14:textId="77777777" w:rsidR="003F77BF" w:rsidRPr="00BF49B1" w:rsidRDefault="003F77BF" w:rsidP="003F77BF"/>
        </w:tc>
      </w:tr>
      <w:tr w:rsidR="003F77BF" w:rsidRPr="00BF49B1" w14:paraId="6E5CFAAB" w14:textId="77777777" w:rsidTr="003F77BF">
        <w:tc>
          <w:tcPr>
            <w:tcW w:w="2520" w:type="dxa"/>
          </w:tcPr>
          <w:p w14:paraId="17ED3624" w14:textId="77777777" w:rsidR="003F77BF" w:rsidRPr="00BF49B1" w:rsidRDefault="003F77BF" w:rsidP="003F77BF">
            <w:r w:rsidRPr="00BF49B1">
              <w:rPr>
                <w:sz w:val="22"/>
                <w:szCs w:val="22"/>
              </w:rPr>
              <w:t>Other IMT members as appropriate</w:t>
            </w:r>
          </w:p>
        </w:tc>
        <w:tc>
          <w:tcPr>
            <w:tcW w:w="2888" w:type="dxa"/>
          </w:tcPr>
          <w:p w14:paraId="0242BE93" w14:textId="77777777" w:rsidR="003F77BF" w:rsidRPr="00BF49B1" w:rsidRDefault="003F77BF" w:rsidP="003F77BF"/>
        </w:tc>
        <w:tc>
          <w:tcPr>
            <w:tcW w:w="3160" w:type="dxa"/>
          </w:tcPr>
          <w:p w14:paraId="5595C96B" w14:textId="77777777" w:rsidR="003F77BF" w:rsidRPr="00BF49B1" w:rsidRDefault="003F77BF" w:rsidP="003F77BF"/>
        </w:tc>
      </w:tr>
    </w:tbl>
    <w:p w14:paraId="00095914" w14:textId="77777777" w:rsidR="003F77BF" w:rsidRPr="00BF49B1" w:rsidRDefault="003F77BF" w:rsidP="003F77BF">
      <w:pPr>
        <w:pStyle w:val="Default"/>
        <w:spacing w:before="120" w:after="120"/>
        <w:rPr>
          <w:sz w:val="22"/>
          <w:szCs w:val="22"/>
          <w:u w:val="single"/>
        </w:rPr>
      </w:pPr>
    </w:p>
    <w:p w14:paraId="01AAF790" w14:textId="77777777" w:rsidR="000B55DF" w:rsidRPr="00BF49B1" w:rsidRDefault="003F77BF" w:rsidP="000B55DF">
      <w:pPr>
        <w:pStyle w:val="DefaultText"/>
        <w:rPr>
          <w:b/>
          <w:sz w:val="22"/>
          <w:szCs w:val="22"/>
          <w:u w:val="single"/>
        </w:rPr>
      </w:pPr>
      <w:r>
        <w:rPr>
          <w:sz w:val="22"/>
          <w:szCs w:val="22"/>
        </w:rPr>
        <w:br w:type="page"/>
      </w:r>
      <w:r w:rsidR="000B55DF" w:rsidRPr="00BF49B1">
        <w:rPr>
          <w:b/>
          <w:sz w:val="22"/>
          <w:szCs w:val="22"/>
          <w:u w:val="single"/>
        </w:rPr>
        <w:lastRenderedPageBreak/>
        <w:t>Signatures of Authorized Personnel &amp; Attachments</w:t>
      </w:r>
      <w:r w:rsidR="000B55DF" w:rsidRPr="0036313A">
        <w:rPr>
          <w:b/>
          <w:sz w:val="22"/>
          <w:szCs w:val="22"/>
        </w:rPr>
        <w:t>:</w:t>
      </w:r>
    </w:p>
    <w:p w14:paraId="16E7F1A2" w14:textId="77777777" w:rsidR="000B55DF" w:rsidRPr="00BF49B1" w:rsidRDefault="000B55DF" w:rsidP="000B55DF">
      <w:pPr>
        <w:pStyle w:val="DefaultText"/>
        <w:rPr>
          <w:sz w:val="22"/>
          <w:szCs w:val="22"/>
        </w:rPr>
      </w:pPr>
    </w:p>
    <w:p w14:paraId="5B2D9C53" w14:textId="77777777" w:rsidR="000B55DF" w:rsidRPr="00BF49B1" w:rsidRDefault="000B55DF" w:rsidP="000B55DF">
      <w:pPr>
        <w:pStyle w:val="DefaultText"/>
        <w:rPr>
          <w:sz w:val="22"/>
          <w:szCs w:val="22"/>
        </w:rPr>
      </w:pPr>
      <w:r w:rsidRPr="00BF49B1">
        <w:rPr>
          <w:sz w:val="22"/>
          <w:szCs w:val="22"/>
        </w:rPr>
        <w:t>This agreement and the apportionment described are our best judgments of fair and equitable agency cost responsibilities.</w:t>
      </w:r>
    </w:p>
    <w:p w14:paraId="7FD306F1" w14:textId="77777777" w:rsidR="000B55DF" w:rsidRPr="00BF49B1" w:rsidRDefault="000B55DF" w:rsidP="000B55DF">
      <w:pPr>
        <w:pStyle w:val="DefaultText"/>
        <w:rPr>
          <w:sz w:val="22"/>
          <w:szCs w:val="22"/>
        </w:rPr>
      </w:pPr>
    </w:p>
    <w:p w14:paraId="5DBE3DAA" w14:textId="77777777" w:rsidR="000B55DF" w:rsidRPr="00BF49B1" w:rsidRDefault="000B55DF" w:rsidP="000B55DF">
      <w:pPr>
        <w:pStyle w:val="DefaultText"/>
        <w:rPr>
          <w:sz w:val="22"/>
          <w:szCs w:val="22"/>
        </w:rPr>
      </w:pPr>
    </w:p>
    <w:p w14:paraId="6650952C" w14:textId="4306E668" w:rsidR="000B55DF" w:rsidRPr="00BF49B1" w:rsidRDefault="00972782" w:rsidP="000B55DF">
      <w:pPr>
        <w:pStyle w:val="DefaultText"/>
        <w:rPr>
          <w:sz w:val="22"/>
          <w:szCs w:val="22"/>
        </w:rPr>
      </w:pPr>
      <w:r>
        <w:rPr>
          <w:sz w:val="22"/>
          <w:szCs w:val="22"/>
        </w:rPr>
        <w:t>Agency Name:</w:t>
      </w:r>
    </w:p>
    <w:p w14:paraId="3C77A0D6" w14:textId="77777777" w:rsidR="000B55DF" w:rsidRPr="00BF49B1" w:rsidRDefault="000B55DF" w:rsidP="000B55DF">
      <w:pPr>
        <w:pStyle w:val="DefaultText"/>
        <w:rPr>
          <w:sz w:val="22"/>
          <w:szCs w:val="22"/>
        </w:rPr>
      </w:pPr>
      <w:r w:rsidRPr="00BF49B1">
        <w:rPr>
          <w:sz w:val="22"/>
          <w:szCs w:val="22"/>
        </w:rPr>
        <w:t>Address</w:t>
      </w:r>
    </w:p>
    <w:p w14:paraId="54620224" w14:textId="77777777" w:rsidR="000B55DF" w:rsidRPr="00BF49B1" w:rsidRDefault="000B55DF" w:rsidP="000B55DF">
      <w:pPr>
        <w:pStyle w:val="DefaultText"/>
        <w:rPr>
          <w:sz w:val="22"/>
          <w:szCs w:val="22"/>
        </w:rPr>
      </w:pPr>
      <w:r w:rsidRPr="00BF49B1">
        <w:rPr>
          <w:sz w:val="22"/>
          <w:szCs w:val="22"/>
        </w:rPr>
        <w:t>City, State Zip</w:t>
      </w:r>
    </w:p>
    <w:p w14:paraId="4EF8F518" w14:textId="77777777" w:rsidR="000B55DF" w:rsidRPr="00BF49B1" w:rsidRDefault="000B55DF" w:rsidP="000B55DF">
      <w:pPr>
        <w:pStyle w:val="DefaultText"/>
        <w:rPr>
          <w:sz w:val="22"/>
          <w:szCs w:val="22"/>
        </w:rPr>
      </w:pPr>
    </w:p>
    <w:p w14:paraId="3FDF87A4" w14:textId="77777777" w:rsidR="000B55DF" w:rsidRPr="00BF49B1" w:rsidRDefault="000B55DF" w:rsidP="000B55DF">
      <w:pPr>
        <w:pStyle w:val="DefaultText"/>
        <w:rPr>
          <w:sz w:val="22"/>
          <w:szCs w:val="22"/>
        </w:rPr>
      </w:pPr>
    </w:p>
    <w:p w14:paraId="7D6363F5" w14:textId="7AC1F8F9" w:rsidR="000B55DF" w:rsidRPr="00BF49B1" w:rsidRDefault="000B55DF" w:rsidP="000B55DF">
      <w:pPr>
        <w:pStyle w:val="DefaultText"/>
        <w:rPr>
          <w:sz w:val="22"/>
          <w:szCs w:val="22"/>
        </w:rPr>
      </w:pPr>
      <w:r w:rsidRPr="00BF49B1">
        <w:rPr>
          <w:sz w:val="22"/>
          <w:szCs w:val="22"/>
        </w:rPr>
        <w:t>Signature</w:t>
      </w:r>
      <w:r w:rsidR="00C03101" w:rsidRPr="00BF49B1">
        <w:rPr>
          <w:sz w:val="22"/>
          <w:szCs w:val="22"/>
        </w:rPr>
        <w:t>: ______________________</w:t>
      </w:r>
      <w:r w:rsidR="00300583">
        <w:rPr>
          <w:sz w:val="22"/>
          <w:szCs w:val="22"/>
        </w:rPr>
        <w:t>_________</w:t>
      </w:r>
      <w:r w:rsidR="00C03101" w:rsidRPr="00BF49B1">
        <w:rPr>
          <w:sz w:val="22"/>
          <w:szCs w:val="22"/>
        </w:rPr>
        <w:t>_____</w:t>
      </w:r>
      <w:r w:rsidRPr="00BF49B1">
        <w:rPr>
          <w:sz w:val="22"/>
          <w:szCs w:val="22"/>
        </w:rPr>
        <w:tab/>
        <w:t>Date</w:t>
      </w:r>
      <w:r w:rsidR="00300583">
        <w:rPr>
          <w:sz w:val="22"/>
          <w:szCs w:val="22"/>
        </w:rPr>
        <w:t>: ______________________</w:t>
      </w:r>
    </w:p>
    <w:p w14:paraId="68FEB5D9" w14:textId="77777777" w:rsidR="0036313A" w:rsidRDefault="0036313A" w:rsidP="0036313A">
      <w:pPr>
        <w:pStyle w:val="DefaultText"/>
        <w:tabs>
          <w:tab w:val="left" w:pos="1080"/>
        </w:tabs>
        <w:rPr>
          <w:sz w:val="22"/>
          <w:szCs w:val="22"/>
        </w:rPr>
      </w:pPr>
      <w:r>
        <w:rPr>
          <w:sz w:val="22"/>
          <w:szCs w:val="22"/>
        </w:rPr>
        <w:tab/>
        <w:t>NAME</w:t>
      </w:r>
    </w:p>
    <w:p w14:paraId="0E932BD0" w14:textId="77777777" w:rsidR="000B55DF" w:rsidRPr="00BF49B1" w:rsidRDefault="0036313A" w:rsidP="0036313A">
      <w:pPr>
        <w:pStyle w:val="DefaultText"/>
        <w:tabs>
          <w:tab w:val="left" w:pos="1080"/>
        </w:tabs>
        <w:rPr>
          <w:sz w:val="22"/>
          <w:szCs w:val="22"/>
        </w:rPr>
      </w:pPr>
      <w:r>
        <w:rPr>
          <w:sz w:val="22"/>
          <w:szCs w:val="22"/>
        </w:rPr>
        <w:tab/>
      </w:r>
      <w:r w:rsidR="000B55DF" w:rsidRPr="00BF49B1">
        <w:rPr>
          <w:sz w:val="22"/>
          <w:szCs w:val="22"/>
        </w:rPr>
        <w:t>Title</w:t>
      </w:r>
    </w:p>
    <w:p w14:paraId="3F048635" w14:textId="77777777" w:rsidR="000B55DF" w:rsidRPr="00BF49B1" w:rsidRDefault="000B55DF" w:rsidP="000B55DF">
      <w:pPr>
        <w:pStyle w:val="DefaultText"/>
        <w:rPr>
          <w:sz w:val="22"/>
          <w:szCs w:val="22"/>
        </w:rPr>
      </w:pPr>
    </w:p>
    <w:p w14:paraId="2B9D6936" w14:textId="77777777" w:rsidR="000B55DF" w:rsidRPr="00BF49B1" w:rsidRDefault="000B55DF" w:rsidP="000B55DF">
      <w:pPr>
        <w:pStyle w:val="DefaultText"/>
        <w:rPr>
          <w:sz w:val="22"/>
          <w:szCs w:val="22"/>
        </w:rPr>
      </w:pPr>
    </w:p>
    <w:p w14:paraId="50D9FACF" w14:textId="77777777" w:rsidR="000B55DF" w:rsidRPr="00BF49B1" w:rsidRDefault="000B55DF" w:rsidP="000B55DF">
      <w:pPr>
        <w:pStyle w:val="DefaultText"/>
        <w:rPr>
          <w:sz w:val="22"/>
          <w:szCs w:val="22"/>
        </w:rPr>
      </w:pPr>
      <w:r w:rsidRPr="00BF49B1">
        <w:rPr>
          <w:sz w:val="22"/>
          <w:szCs w:val="22"/>
        </w:rPr>
        <w:t>Agency Name:</w:t>
      </w:r>
    </w:p>
    <w:p w14:paraId="5577A7E5" w14:textId="77777777" w:rsidR="000B55DF" w:rsidRPr="00BF49B1" w:rsidRDefault="000B55DF" w:rsidP="000B55DF">
      <w:pPr>
        <w:pStyle w:val="DefaultText"/>
        <w:rPr>
          <w:sz w:val="22"/>
          <w:szCs w:val="22"/>
        </w:rPr>
      </w:pPr>
      <w:r w:rsidRPr="00BF49B1">
        <w:rPr>
          <w:sz w:val="22"/>
          <w:szCs w:val="22"/>
        </w:rPr>
        <w:t>Address</w:t>
      </w:r>
    </w:p>
    <w:p w14:paraId="6A70EE15" w14:textId="77777777" w:rsidR="000B55DF" w:rsidRPr="00BF49B1" w:rsidRDefault="000B55DF" w:rsidP="000B55DF">
      <w:pPr>
        <w:pStyle w:val="DefaultText"/>
        <w:rPr>
          <w:sz w:val="22"/>
          <w:szCs w:val="22"/>
        </w:rPr>
      </w:pPr>
      <w:r w:rsidRPr="00BF49B1">
        <w:rPr>
          <w:sz w:val="22"/>
          <w:szCs w:val="22"/>
        </w:rPr>
        <w:t>City, State Zip</w:t>
      </w:r>
    </w:p>
    <w:p w14:paraId="096A7911" w14:textId="77777777" w:rsidR="000B55DF" w:rsidRPr="00BF49B1" w:rsidRDefault="000B55DF" w:rsidP="000B55DF">
      <w:pPr>
        <w:pStyle w:val="DefaultText"/>
        <w:rPr>
          <w:sz w:val="22"/>
          <w:szCs w:val="22"/>
        </w:rPr>
      </w:pPr>
    </w:p>
    <w:p w14:paraId="54B3480F" w14:textId="77777777" w:rsidR="000B55DF" w:rsidRPr="00BF49B1" w:rsidRDefault="000B55DF" w:rsidP="000B55DF">
      <w:pPr>
        <w:pStyle w:val="DefaultText"/>
        <w:rPr>
          <w:sz w:val="22"/>
          <w:szCs w:val="22"/>
        </w:rPr>
      </w:pPr>
    </w:p>
    <w:p w14:paraId="7CE03AD7" w14:textId="7E795673" w:rsidR="000B55DF" w:rsidRPr="00BF49B1" w:rsidRDefault="000B55DF" w:rsidP="000B55DF">
      <w:pPr>
        <w:pStyle w:val="DefaultText"/>
        <w:rPr>
          <w:sz w:val="22"/>
          <w:szCs w:val="22"/>
        </w:rPr>
      </w:pPr>
      <w:r w:rsidRPr="00BF49B1">
        <w:rPr>
          <w:sz w:val="22"/>
          <w:szCs w:val="22"/>
        </w:rPr>
        <w:t>Signature: ____</w:t>
      </w:r>
      <w:r w:rsidR="00C03101" w:rsidRPr="00BF49B1">
        <w:rPr>
          <w:sz w:val="22"/>
          <w:szCs w:val="22"/>
        </w:rPr>
        <w:t>_________________</w:t>
      </w:r>
      <w:r w:rsidR="00300583">
        <w:rPr>
          <w:sz w:val="22"/>
          <w:szCs w:val="22"/>
        </w:rPr>
        <w:t>_________</w:t>
      </w:r>
      <w:r w:rsidR="00C03101" w:rsidRPr="00BF49B1">
        <w:rPr>
          <w:sz w:val="22"/>
          <w:szCs w:val="22"/>
        </w:rPr>
        <w:t>______</w:t>
      </w:r>
      <w:r w:rsidRPr="00BF49B1">
        <w:rPr>
          <w:sz w:val="22"/>
          <w:szCs w:val="22"/>
        </w:rPr>
        <w:tab/>
        <w:t>Dat</w:t>
      </w:r>
      <w:r w:rsidR="00300583">
        <w:rPr>
          <w:sz w:val="22"/>
          <w:szCs w:val="22"/>
        </w:rPr>
        <w:t>e: _______________________</w:t>
      </w:r>
    </w:p>
    <w:p w14:paraId="413E50AD" w14:textId="77777777" w:rsidR="0036313A" w:rsidRDefault="0036313A" w:rsidP="0036313A">
      <w:pPr>
        <w:tabs>
          <w:tab w:val="left" w:pos="1080"/>
        </w:tabs>
        <w:rPr>
          <w:sz w:val="22"/>
          <w:szCs w:val="22"/>
        </w:rPr>
      </w:pPr>
      <w:r>
        <w:rPr>
          <w:sz w:val="22"/>
          <w:szCs w:val="22"/>
        </w:rPr>
        <w:tab/>
        <w:t>NAME</w:t>
      </w:r>
    </w:p>
    <w:p w14:paraId="0EA9DF62" w14:textId="77777777" w:rsidR="000B55DF" w:rsidRPr="00BF49B1" w:rsidRDefault="0036313A" w:rsidP="0036313A">
      <w:pPr>
        <w:tabs>
          <w:tab w:val="left" w:pos="1080"/>
        </w:tabs>
        <w:rPr>
          <w:sz w:val="22"/>
          <w:szCs w:val="22"/>
        </w:rPr>
      </w:pPr>
      <w:r>
        <w:rPr>
          <w:sz w:val="22"/>
          <w:szCs w:val="22"/>
        </w:rPr>
        <w:tab/>
      </w:r>
      <w:r w:rsidR="000B55DF" w:rsidRPr="00BF49B1">
        <w:rPr>
          <w:sz w:val="22"/>
          <w:szCs w:val="22"/>
        </w:rPr>
        <w:t>Title</w:t>
      </w:r>
    </w:p>
    <w:p w14:paraId="25EB609C" w14:textId="77777777" w:rsidR="004946EC" w:rsidRDefault="004946EC">
      <w:pPr>
        <w:rPr>
          <w:sz w:val="22"/>
          <w:szCs w:val="22"/>
        </w:rPr>
      </w:pPr>
    </w:p>
    <w:p w14:paraId="51E60861" w14:textId="77777777" w:rsidR="007C3C4D" w:rsidRDefault="007C3C4D">
      <w:pPr>
        <w:rPr>
          <w:sz w:val="22"/>
          <w:szCs w:val="22"/>
        </w:rPr>
      </w:pPr>
    </w:p>
    <w:p w14:paraId="00DC4490" w14:textId="77777777" w:rsidR="007C3C4D" w:rsidRPr="0036313A" w:rsidRDefault="007C3C4D" w:rsidP="007C3C4D">
      <w:pPr>
        <w:pStyle w:val="DefaultText"/>
        <w:rPr>
          <w:b/>
          <w:sz w:val="22"/>
          <w:szCs w:val="22"/>
        </w:rPr>
      </w:pPr>
      <w:r>
        <w:rPr>
          <w:b/>
          <w:sz w:val="22"/>
          <w:szCs w:val="22"/>
          <w:u w:val="single"/>
        </w:rPr>
        <w:t>Addendums to this D</w:t>
      </w:r>
      <w:r w:rsidRPr="007C3C4D">
        <w:rPr>
          <w:b/>
          <w:sz w:val="22"/>
          <w:szCs w:val="22"/>
          <w:u w:val="single"/>
        </w:rPr>
        <w:t>ocument</w:t>
      </w:r>
      <w:r w:rsidR="0036313A">
        <w:rPr>
          <w:b/>
          <w:sz w:val="22"/>
          <w:szCs w:val="22"/>
        </w:rPr>
        <w:t>:</w:t>
      </w:r>
    </w:p>
    <w:p w14:paraId="1D3EFB31" w14:textId="77777777" w:rsidR="007C3C4D" w:rsidRPr="007C3C4D" w:rsidRDefault="007C3C4D" w:rsidP="007C3C4D">
      <w:pPr>
        <w:rPr>
          <w:sz w:val="22"/>
          <w:szCs w:val="22"/>
        </w:rPr>
      </w:pPr>
    </w:p>
    <w:p w14:paraId="14374718" w14:textId="77777777" w:rsidR="007C3C4D" w:rsidRPr="007C3C4D" w:rsidRDefault="007C3C4D" w:rsidP="007C3C4D">
      <w:pPr>
        <w:rPr>
          <w:sz w:val="22"/>
          <w:szCs w:val="22"/>
        </w:rPr>
      </w:pPr>
      <w:r w:rsidRPr="007C3C4D">
        <w:rPr>
          <w:sz w:val="22"/>
          <w:szCs w:val="22"/>
        </w:rPr>
        <w:t>Addendums to this document include:</w:t>
      </w:r>
    </w:p>
    <w:p w14:paraId="27AF1CDA" w14:textId="77777777" w:rsidR="007C3C4D" w:rsidRPr="007C3C4D" w:rsidRDefault="007C3C4D" w:rsidP="007C3C4D">
      <w:pPr>
        <w:rPr>
          <w:sz w:val="22"/>
          <w:szCs w:val="22"/>
        </w:rPr>
      </w:pPr>
      <w:r w:rsidRPr="007C3C4D">
        <w:rPr>
          <w:sz w:val="22"/>
          <w:szCs w:val="22"/>
        </w:rPr>
        <w:t>Appendix A – Map of Fire Area</w:t>
      </w:r>
    </w:p>
    <w:p w14:paraId="03F2B113" w14:textId="77777777" w:rsidR="007C3C4D" w:rsidRPr="007C3C4D" w:rsidRDefault="007C3C4D" w:rsidP="007C3C4D">
      <w:pPr>
        <w:rPr>
          <w:sz w:val="22"/>
          <w:szCs w:val="22"/>
        </w:rPr>
      </w:pPr>
      <w:r>
        <w:rPr>
          <w:sz w:val="22"/>
          <w:szCs w:val="22"/>
        </w:rPr>
        <w:t xml:space="preserve">Appendix B – </w:t>
      </w:r>
      <w:r w:rsidRPr="007C3C4D">
        <w:rPr>
          <w:sz w:val="22"/>
          <w:szCs w:val="22"/>
        </w:rPr>
        <w:t>Map</w:t>
      </w:r>
      <w:r>
        <w:rPr>
          <w:sz w:val="22"/>
          <w:szCs w:val="22"/>
        </w:rPr>
        <w:t xml:space="preserve"> </w:t>
      </w:r>
      <w:r w:rsidRPr="007C3C4D">
        <w:rPr>
          <w:sz w:val="22"/>
          <w:szCs w:val="22"/>
        </w:rPr>
        <w:t>of Initial Attack Areas</w:t>
      </w:r>
      <w:bookmarkStart w:id="0" w:name="_GoBack"/>
      <w:bookmarkEnd w:id="0"/>
    </w:p>
    <w:sectPr w:rsidR="007C3C4D" w:rsidRPr="007C3C4D" w:rsidSect="002B0D9D">
      <w:headerReference w:type="default" r:id="rId7"/>
      <w:pgSz w:w="12240" w:h="15840"/>
      <w:pgMar w:top="1202" w:right="1800" w:bottom="1440" w:left="180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C937" w14:textId="77777777" w:rsidR="004226FE" w:rsidRDefault="004226FE">
      <w:r>
        <w:separator/>
      </w:r>
    </w:p>
  </w:endnote>
  <w:endnote w:type="continuationSeparator" w:id="0">
    <w:p w14:paraId="021EA092" w14:textId="77777777" w:rsidR="004226FE" w:rsidRDefault="0042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BFD6E" w14:textId="77777777" w:rsidR="004226FE" w:rsidRDefault="004226FE">
      <w:r>
        <w:separator/>
      </w:r>
    </w:p>
  </w:footnote>
  <w:footnote w:type="continuationSeparator" w:id="0">
    <w:p w14:paraId="4D021A61" w14:textId="77777777" w:rsidR="004226FE" w:rsidRDefault="00422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5085C" w14:textId="6C06EAA1" w:rsidR="002B0D9D" w:rsidRDefault="002B0D9D">
    <w:pPr>
      <w:pStyle w:val="Header"/>
    </w:pPr>
    <w:r>
      <w:rPr>
        <w:noProof/>
      </w:rPr>
      <w:drawing>
        <wp:inline distT="0" distB="0" distL="0" distR="0" wp14:anchorId="606405C4" wp14:editId="09907A0D">
          <wp:extent cx="665480" cy="665480"/>
          <wp:effectExtent l="0" t="0" r="1270" b="1270"/>
          <wp:docPr id="4" name="Picture 4" descr="Title: NRCG Logo - Description: NRCG Logo Mountains on a light blue background&#10;" title="NR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RCG Logo - Description: NRCG Logo Mountains on a light blue background&#10;"/>
                  <pic:cNvPicPr>
                    <a:picLocks noChangeAspect="1" noChangeArrowheads="1"/>
                  </pic:cNvPicPr>
                </pic:nvPicPr>
                <pic:blipFill>
                  <a:blip r:embed="rId1">
                    <a:extLst>
                      <a:ext uri="{28A0092B-C50C-407E-A947-70E740481C1C}">
                        <a14:useLocalDpi xmlns:a14="http://schemas.microsoft.com/office/drawing/2010/main" val="0"/>
                      </a:ext>
                    </a:extLst>
                  </a:blip>
                  <a:srcRect r="-507" b="-507"/>
                  <a:stretch>
                    <a:fillRect/>
                  </a:stretch>
                </pic:blipFill>
                <pic:spPr bwMode="auto">
                  <a:xfrm>
                    <a:off x="0" y="0"/>
                    <a:ext cx="665480" cy="665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79C6"/>
    <w:multiLevelType w:val="hybridMultilevel"/>
    <w:tmpl w:val="031E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07CE0"/>
    <w:multiLevelType w:val="hybridMultilevel"/>
    <w:tmpl w:val="789EB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C0AC3"/>
    <w:multiLevelType w:val="hybridMultilevel"/>
    <w:tmpl w:val="76BA4656"/>
    <w:lvl w:ilvl="0" w:tplc="0409000F">
      <w:start w:val="2"/>
      <w:numFmt w:val="decimal"/>
      <w:lvlText w:val="%1."/>
      <w:lvlJc w:val="left"/>
      <w:pPr>
        <w:tabs>
          <w:tab w:val="num" w:pos="360"/>
        </w:tabs>
        <w:ind w:left="360" w:hanging="360"/>
      </w:pPr>
      <w:rPr>
        <w:rFonts w:cs="Times New Roman" w:hint="default"/>
      </w:rPr>
    </w:lvl>
    <w:lvl w:ilvl="1" w:tplc="BD54E06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0927EED"/>
    <w:multiLevelType w:val="hybridMultilevel"/>
    <w:tmpl w:val="4EC8CA00"/>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DC26AE"/>
    <w:multiLevelType w:val="hybridMultilevel"/>
    <w:tmpl w:val="54D62C8C"/>
    <w:lvl w:ilvl="0" w:tplc="1248DA8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385666"/>
    <w:multiLevelType w:val="hybridMultilevel"/>
    <w:tmpl w:val="19A8A800"/>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0352349"/>
    <w:multiLevelType w:val="hybridMultilevel"/>
    <w:tmpl w:val="A0EE4B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D227EC6"/>
    <w:multiLevelType w:val="hybridMultilevel"/>
    <w:tmpl w:val="DB280922"/>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4FC2903"/>
    <w:multiLevelType w:val="hybridMultilevel"/>
    <w:tmpl w:val="17F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DF"/>
    <w:rsid w:val="000056DC"/>
    <w:rsid w:val="0001094F"/>
    <w:rsid w:val="000307A1"/>
    <w:rsid w:val="000725AC"/>
    <w:rsid w:val="00085FBC"/>
    <w:rsid w:val="000A6B90"/>
    <w:rsid w:val="000B55DF"/>
    <w:rsid w:val="000C7239"/>
    <w:rsid w:val="000D028B"/>
    <w:rsid w:val="000D5896"/>
    <w:rsid w:val="000F4A1E"/>
    <w:rsid w:val="001227BA"/>
    <w:rsid w:val="0016527C"/>
    <w:rsid w:val="001D2D47"/>
    <w:rsid w:val="0024322E"/>
    <w:rsid w:val="00250198"/>
    <w:rsid w:val="00290FD9"/>
    <w:rsid w:val="002B0D9D"/>
    <w:rsid w:val="002E1960"/>
    <w:rsid w:val="00300583"/>
    <w:rsid w:val="003063F8"/>
    <w:rsid w:val="003103BF"/>
    <w:rsid w:val="0036313A"/>
    <w:rsid w:val="003C30E6"/>
    <w:rsid w:val="003D7C9E"/>
    <w:rsid w:val="003F77BF"/>
    <w:rsid w:val="004205E3"/>
    <w:rsid w:val="004226FE"/>
    <w:rsid w:val="00461DED"/>
    <w:rsid w:val="004946EC"/>
    <w:rsid w:val="004A3D44"/>
    <w:rsid w:val="00524B69"/>
    <w:rsid w:val="00542328"/>
    <w:rsid w:val="005D6B1E"/>
    <w:rsid w:val="006854A3"/>
    <w:rsid w:val="00736309"/>
    <w:rsid w:val="007B5234"/>
    <w:rsid w:val="007C3C4D"/>
    <w:rsid w:val="008359DB"/>
    <w:rsid w:val="00877216"/>
    <w:rsid w:val="00885D75"/>
    <w:rsid w:val="00885E53"/>
    <w:rsid w:val="008B0FA1"/>
    <w:rsid w:val="00900D2E"/>
    <w:rsid w:val="00912223"/>
    <w:rsid w:val="0092447F"/>
    <w:rsid w:val="00972782"/>
    <w:rsid w:val="009C76DB"/>
    <w:rsid w:val="009E6BF7"/>
    <w:rsid w:val="00A00729"/>
    <w:rsid w:val="00A56105"/>
    <w:rsid w:val="00AA6503"/>
    <w:rsid w:val="00AC46EA"/>
    <w:rsid w:val="00AE6C94"/>
    <w:rsid w:val="00B00340"/>
    <w:rsid w:val="00B567AD"/>
    <w:rsid w:val="00BF49B1"/>
    <w:rsid w:val="00C03101"/>
    <w:rsid w:val="00C53EA9"/>
    <w:rsid w:val="00C62B45"/>
    <w:rsid w:val="00CA2179"/>
    <w:rsid w:val="00CE6569"/>
    <w:rsid w:val="00CF70B2"/>
    <w:rsid w:val="00D5489A"/>
    <w:rsid w:val="00D66352"/>
    <w:rsid w:val="00D7679B"/>
    <w:rsid w:val="00D86C16"/>
    <w:rsid w:val="00DE57A5"/>
    <w:rsid w:val="00DF36CE"/>
    <w:rsid w:val="00E40365"/>
    <w:rsid w:val="00E75AF6"/>
    <w:rsid w:val="00E93C24"/>
    <w:rsid w:val="00EA5BA2"/>
    <w:rsid w:val="00F30D31"/>
    <w:rsid w:val="00FC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78ED2A"/>
  <w15:chartTrackingRefBased/>
  <w15:docId w15:val="{65F4A573-ABBF-4797-8C73-DE3212E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B55DF"/>
    <w:pPr>
      <w:widowControl w:val="0"/>
      <w:autoSpaceDE w:val="0"/>
      <w:autoSpaceDN w:val="0"/>
      <w:adjustRightInd w:val="0"/>
    </w:pPr>
    <w:rPr>
      <w:color w:val="000000"/>
      <w:sz w:val="24"/>
      <w:szCs w:val="24"/>
    </w:rPr>
  </w:style>
  <w:style w:type="paragraph" w:customStyle="1" w:styleId="CM32">
    <w:name w:val="CM32"/>
    <w:basedOn w:val="Default"/>
    <w:next w:val="Default"/>
    <w:uiPriority w:val="99"/>
    <w:rsid w:val="000B55DF"/>
    <w:pPr>
      <w:spacing w:after="398"/>
    </w:pPr>
    <w:rPr>
      <w:color w:val="auto"/>
    </w:rPr>
  </w:style>
  <w:style w:type="paragraph" w:customStyle="1" w:styleId="DefaultText">
    <w:name w:val="Default Text"/>
    <w:basedOn w:val="Normal"/>
    <w:uiPriority w:val="99"/>
    <w:rsid w:val="000B55DF"/>
    <w:pPr>
      <w:overflowPunct w:val="0"/>
      <w:autoSpaceDE w:val="0"/>
      <w:autoSpaceDN w:val="0"/>
      <w:adjustRightInd w:val="0"/>
      <w:textAlignment w:val="baseline"/>
    </w:pPr>
  </w:style>
  <w:style w:type="paragraph" w:styleId="Header">
    <w:name w:val="header"/>
    <w:basedOn w:val="Normal"/>
    <w:link w:val="HeaderChar"/>
    <w:uiPriority w:val="99"/>
    <w:rsid w:val="00C62B45"/>
    <w:pPr>
      <w:tabs>
        <w:tab w:val="center" w:pos="4320"/>
        <w:tab w:val="right" w:pos="8640"/>
      </w:tabs>
    </w:pPr>
  </w:style>
  <w:style w:type="character" w:customStyle="1" w:styleId="HeaderChar">
    <w:name w:val="Header Char"/>
    <w:link w:val="Header"/>
    <w:uiPriority w:val="99"/>
    <w:semiHidden/>
    <w:locked/>
    <w:rsid w:val="0024322E"/>
    <w:rPr>
      <w:rFonts w:cs="Times New Roman"/>
      <w:sz w:val="24"/>
      <w:szCs w:val="24"/>
    </w:rPr>
  </w:style>
  <w:style w:type="paragraph" w:styleId="Footer">
    <w:name w:val="footer"/>
    <w:basedOn w:val="Normal"/>
    <w:link w:val="FooterChar"/>
    <w:uiPriority w:val="99"/>
    <w:rsid w:val="00C62B45"/>
    <w:pPr>
      <w:tabs>
        <w:tab w:val="center" w:pos="4320"/>
        <w:tab w:val="right" w:pos="8640"/>
      </w:tabs>
    </w:pPr>
  </w:style>
  <w:style w:type="character" w:customStyle="1" w:styleId="FooterChar">
    <w:name w:val="Footer Char"/>
    <w:link w:val="Footer"/>
    <w:uiPriority w:val="99"/>
    <w:semiHidden/>
    <w:locked/>
    <w:rsid w:val="0024322E"/>
    <w:rPr>
      <w:rFonts w:cs="Times New Roman"/>
      <w:sz w:val="24"/>
      <w:szCs w:val="24"/>
    </w:rPr>
  </w:style>
  <w:style w:type="character" w:styleId="Hyperlink">
    <w:name w:val="Hyperlink"/>
    <w:uiPriority w:val="99"/>
    <w:rsid w:val="00CA2179"/>
    <w:rPr>
      <w:rFonts w:cs="Times New Roman"/>
      <w:color w:val="0000FF"/>
      <w:u w:val="single"/>
    </w:rPr>
  </w:style>
  <w:style w:type="paragraph" w:styleId="NoSpacing">
    <w:name w:val="No Spacing"/>
    <w:uiPriority w:val="1"/>
    <w:qFormat/>
    <w:rsid w:val="003F77BF"/>
    <w:rPr>
      <w:sz w:val="24"/>
      <w:szCs w:val="24"/>
    </w:rPr>
  </w:style>
  <w:style w:type="paragraph" w:styleId="BalloonText">
    <w:name w:val="Balloon Text"/>
    <w:basedOn w:val="Normal"/>
    <w:link w:val="BalloonTextChar"/>
    <w:uiPriority w:val="99"/>
    <w:semiHidden/>
    <w:unhideWhenUsed/>
    <w:rsid w:val="00085FBC"/>
    <w:rPr>
      <w:rFonts w:ascii="Tahoma" w:hAnsi="Tahoma" w:cs="Tahoma"/>
      <w:sz w:val="16"/>
      <w:szCs w:val="16"/>
    </w:rPr>
  </w:style>
  <w:style w:type="character" w:customStyle="1" w:styleId="BalloonTextChar">
    <w:name w:val="Balloon Text Char"/>
    <w:link w:val="BalloonText"/>
    <w:uiPriority w:val="99"/>
    <w:semiHidden/>
    <w:locked/>
    <w:rsid w:val="00085FBC"/>
    <w:rPr>
      <w:rFonts w:ascii="Tahoma" w:hAnsi="Tahoma" w:cs="Tahoma"/>
      <w:sz w:val="16"/>
      <w:szCs w:val="16"/>
    </w:rPr>
  </w:style>
  <w:style w:type="character" w:styleId="CommentReference">
    <w:name w:val="annotation reference"/>
    <w:basedOn w:val="DefaultParagraphFont"/>
    <w:uiPriority w:val="99"/>
    <w:semiHidden/>
    <w:unhideWhenUsed/>
    <w:rsid w:val="000A6B90"/>
    <w:rPr>
      <w:sz w:val="16"/>
      <w:szCs w:val="16"/>
    </w:rPr>
  </w:style>
  <w:style w:type="paragraph" w:styleId="CommentText">
    <w:name w:val="annotation text"/>
    <w:basedOn w:val="Normal"/>
    <w:link w:val="CommentTextChar"/>
    <w:uiPriority w:val="99"/>
    <w:semiHidden/>
    <w:unhideWhenUsed/>
    <w:rsid w:val="000A6B90"/>
    <w:rPr>
      <w:sz w:val="20"/>
      <w:szCs w:val="20"/>
    </w:rPr>
  </w:style>
  <w:style w:type="character" w:customStyle="1" w:styleId="CommentTextChar">
    <w:name w:val="Comment Text Char"/>
    <w:basedOn w:val="DefaultParagraphFont"/>
    <w:link w:val="CommentText"/>
    <w:uiPriority w:val="99"/>
    <w:semiHidden/>
    <w:rsid w:val="000A6B90"/>
  </w:style>
  <w:style w:type="paragraph" w:styleId="CommentSubject">
    <w:name w:val="annotation subject"/>
    <w:basedOn w:val="CommentText"/>
    <w:next w:val="CommentText"/>
    <w:link w:val="CommentSubjectChar"/>
    <w:uiPriority w:val="99"/>
    <w:semiHidden/>
    <w:unhideWhenUsed/>
    <w:rsid w:val="000A6B90"/>
    <w:rPr>
      <w:b/>
      <w:bCs/>
    </w:rPr>
  </w:style>
  <w:style w:type="character" w:customStyle="1" w:styleId="CommentSubjectChar">
    <w:name w:val="Comment Subject Char"/>
    <w:basedOn w:val="CommentTextChar"/>
    <w:link w:val="CommentSubject"/>
    <w:uiPriority w:val="99"/>
    <w:semiHidden/>
    <w:rsid w:val="000A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499</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COST SHARE AGREEMENT</vt:lpstr>
    </vt:vector>
  </TitlesOfParts>
  <Company>USDA Forest Service</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SHARE AGREEMENT</dc:title>
  <dc:subject/>
  <dc:creator>FSDefaultUser</dc:creator>
  <cp:keywords/>
  <dc:description/>
  <cp:lastModifiedBy>Nimlos, Tracey -FS</cp:lastModifiedBy>
  <cp:revision>6</cp:revision>
  <dcterms:created xsi:type="dcterms:W3CDTF">2019-06-05T18:35:00Z</dcterms:created>
  <dcterms:modified xsi:type="dcterms:W3CDTF">2019-11-15T20:53:00Z</dcterms:modified>
</cp:coreProperties>
</file>